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421" w:rsidRPr="007C0830" w:rsidRDefault="00231421" w:rsidP="00DE1A69">
      <w:pPr>
        <w:spacing w:after="0" w:line="240" w:lineRule="auto"/>
        <w:jc w:val="right"/>
        <w:rPr>
          <w:rFonts w:ascii="Times New Roman" w:hAnsi="Times New Roman" w:cs="Times New Roman"/>
          <w:sz w:val="28"/>
          <w:szCs w:val="28"/>
        </w:rPr>
      </w:pPr>
    </w:p>
    <w:p w:rsidR="00B90E0B" w:rsidRPr="009D741E" w:rsidRDefault="00B90E0B" w:rsidP="00B90E0B">
      <w:pPr>
        <w:spacing w:after="0" w:line="240" w:lineRule="auto"/>
        <w:jc w:val="right"/>
        <w:rPr>
          <w:rFonts w:ascii="Times New Roman" w:eastAsia="Times New Roman" w:hAnsi="Times New Roman" w:cs="Times New Roman"/>
          <w:sz w:val="28"/>
          <w:szCs w:val="28"/>
        </w:rPr>
      </w:pPr>
      <w:r w:rsidRPr="009D741E">
        <w:rPr>
          <w:rFonts w:ascii="Times New Roman" w:eastAsia="Times New Roman" w:hAnsi="Times New Roman" w:cs="Times New Roman"/>
          <w:sz w:val="28"/>
          <w:szCs w:val="28"/>
        </w:rPr>
        <w:t>Nr.</w:t>
      </w:r>
      <w:r>
        <w:rPr>
          <w:rFonts w:ascii="Times New Roman" w:eastAsia="Times New Roman" w:hAnsi="Times New Roman" w:cs="Times New Roman"/>
          <w:sz w:val="28"/>
          <w:szCs w:val="28"/>
        </w:rPr>
        <w:t xml:space="preserve"> 3</w:t>
      </w:r>
      <w:r w:rsidR="007D434C">
        <w:rPr>
          <w:rFonts w:ascii="Times New Roman" w:eastAsia="Times New Roman" w:hAnsi="Times New Roman" w:cs="Times New Roman"/>
          <w:sz w:val="28"/>
          <w:szCs w:val="28"/>
        </w:rPr>
        <w:t>92</w:t>
      </w:r>
      <w:r>
        <w:rPr>
          <w:rFonts w:ascii="Times New Roman" w:eastAsia="Times New Roman" w:hAnsi="Times New Roman" w:cs="Times New Roman"/>
          <w:sz w:val="28"/>
          <w:szCs w:val="28"/>
        </w:rPr>
        <w:t xml:space="preserve"> </w:t>
      </w:r>
      <w:r w:rsidRPr="009D741E">
        <w:rPr>
          <w:rFonts w:ascii="Times New Roman" w:eastAsia="Times New Roman" w:hAnsi="Times New Roman" w:cs="Times New Roman"/>
          <w:sz w:val="28"/>
          <w:szCs w:val="28"/>
        </w:rPr>
        <w:t>din 2</w:t>
      </w:r>
      <w:r w:rsidR="007D434C">
        <w:rPr>
          <w:rFonts w:ascii="Times New Roman" w:eastAsia="Times New Roman" w:hAnsi="Times New Roman" w:cs="Times New Roman"/>
          <w:sz w:val="28"/>
          <w:szCs w:val="28"/>
        </w:rPr>
        <w:t>6</w:t>
      </w:r>
      <w:r w:rsidRPr="009D741E">
        <w:rPr>
          <w:rFonts w:ascii="Times New Roman" w:eastAsia="Times New Roman" w:hAnsi="Times New Roman" w:cs="Times New Roman"/>
          <w:sz w:val="28"/>
          <w:szCs w:val="28"/>
        </w:rPr>
        <w:t xml:space="preserve"> iunie 2019</w:t>
      </w:r>
    </w:p>
    <w:p w:rsidR="00B90E0B" w:rsidRPr="009D741E" w:rsidRDefault="00B90E0B" w:rsidP="00B90E0B">
      <w:pPr>
        <w:tabs>
          <w:tab w:val="left" w:pos="3255"/>
        </w:tabs>
        <w:spacing w:after="0" w:line="240" w:lineRule="auto"/>
        <w:jc w:val="both"/>
        <w:rPr>
          <w:rFonts w:ascii="Times New Roman" w:hAnsi="Times New Roman" w:cs="Times New Roman"/>
          <w:sz w:val="28"/>
          <w:szCs w:val="28"/>
        </w:rPr>
      </w:pPr>
    </w:p>
    <w:p w:rsidR="007D434C" w:rsidRPr="007D434C" w:rsidRDefault="007D434C" w:rsidP="007D434C">
      <w:pPr>
        <w:spacing w:after="0"/>
        <w:jc w:val="center"/>
        <w:rPr>
          <w:rFonts w:ascii="Times New Roman" w:hAnsi="Times New Roman" w:cs="Times New Roman"/>
          <w:b/>
          <w:sz w:val="28"/>
          <w:szCs w:val="28"/>
        </w:rPr>
      </w:pPr>
      <w:r w:rsidRPr="007D434C">
        <w:rPr>
          <w:rFonts w:ascii="Times New Roman" w:hAnsi="Times New Roman" w:cs="Times New Roman"/>
          <w:b/>
          <w:sz w:val="28"/>
          <w:szCs w:val="28"/>
        </w:rPr>
        <w:t xml:space="preserve">COOPERARE JUDICIARĂ INTERNAȚIONALĂ </w:t>
      </w:r>
    </w:p>
    <w:p w:rsidR="007D434C" w:rsidRPr="007D434C" w:rsidRDefault="007D434C" w:rsidP="007D434C">
      <w:pPr>
        <w:spacing w:after="0"/>
        <w:jc w:val="center"/>
        <w:rPr>
          <w:rFonts w:ascii="Times New Roman" w:hAnsi="Times New Roman" w:cs="Times New Roman"/>
          <w:b/>
          <w:sz w:val="28"/>
          <w:szCs w:val="28"/>
        </w:rPr>
      </w:pPr>
      <w:r w:rsidRPr="007D434C">
        <w:rPr>
          <w:rFonts w:ascii="Times New Roman" w:hAnsi="Times New Roman" w:cs="Times New Roman"/>
          <w:b/>
          <w:sz w:val="28"/>
          <w:szCs w:val="28"/>
        </w:rPr>
        <w:t>PENTRU DESTRUCTURAREA UNEI GRUPĂRI INFRACȚIONALE</w:t>
      </w:r>
    </w:p>
    <w:p w:rsidR="007D434C" w:rsidRPr="007D434C" w:rsidRDefault="007D434C" w:rsidP="007D434C">
      <w:pPr>
        <w:spacing w:after="0"/>
        <w:jc w:val="center"/>
        <w:rPr>
          <w:rFonts w:ascii="Times New Roman" w:hAnsi="Times New Roman" w:cs="Times New Roman"/>
          <w:b/>
          <w:sz w:val="28"/>
          <w:szCs w:val="28"/>
        </w:rPr>
      </w:pPr>
    </w:p>
    <w:p w:rsidR="007D434C" w:rsidRPr="007D434C" w:rsidRDefault="007D434C" w:rsidP="007D434C">
      <w:pPr>
        <w:spacing w:after="0"/>
        <w:ind w:firstLine="720"/>
        <w:jc w:val="both"/>
        <w:rPr>
          <w:rFonts w:ascii="Times New Roman" w:hAnsi="Times New Roman" w:cs="Times New Roman"/>
          <w:b/>
          <w:i/>
          <w:sz w:val="28"/>
          <w:szCs w:val="28"/>
        </w:rPr>
      </w:pPr>
      <w:r w:rsidRPr="007D434C">
        <w:rPr>
          <w:rFonts w:ascii="Times New Roman" w:hAnsi="Times New Roman" w:cs="Times New Roman"/>
          <w:b/>
          <w:i/>
          <w:sz w:val="28"/>
          <w:szCs w:val="28"/>
        </w:rPr>
        <w:t>28 de percheziții au fost efectuate în România, în cadrul unei acțiuni ce avut loc simultan și în Anglia și Italia, pentru destructurarea unei grupări infracționale bănuite de cauzarea unui prejudiciu de peste 2 milioane de euro. Cei în cauză sunt bănuiți de furtul mai multor cărți de patrimoniu și bunuri electronice.</w:t>
      </w:r>
    </w:p>
    <w:p w:rsidR="007D434C" w:rsidRPr="007D434C" w:rsidRDefault="007D434C" w:rsidP="007D434C">
      <w:pPr>
        <w:spacing w:after="0"/>
        <w:rPr>
          <w:rFonts w:ascii="Times New Roman" w:hAnsi="Times New Roman" w:cs="Times New Roman"/>
          <w:sz w:val="28"/>
          <w:szCs w:val="28"/>
        </w:rPr>
      </w:pPr>
    </w:p>
    <w:p w:rsidR="007D434C" w:rsidRPr="007D434C" w:rsidRDefault="007D434C" w:rsidP="007D434C">
      <w:pPr>
        <w:tabs>
          <w:tab w:val="left" w:pos="5145"/>
        </w:tabs>
        <w:spacing w:after="0"/>
        <w:jc w:val="both"/>
        <w:rPr>
          <w:rFonts w:ascii="Times New Roman" w:hAnsi="Times New Roman" w:cs="Times New Roman"/>
          <w:sz w:val="28"/>
          <w:szCs w:val="28"/>
        </w:rPr>
      </w:pPr>
      <w:r w:rsidRPr="007D434C">
        <w:rPr>
          <w:rFonts w:ascii="Times New Roman" w:hAnsi="Times New Roman" w:cs="Times New Roman"/>
          <w:sz w:val="28"/>
          <w:szCs w:val="28"/>
        </w:rPr>
        <w:t>La data de 25 iunie 2019, polițiști din cadrul Direcției de Investigații Criminale, împreună cu procurorii D.I.I.C.O.T. – Structura Centrală, au efectuat perchezițiile domiciliare pe raza județelor Iași, Neamț, Suceava, Brașov, Bihor și municipiului București.</w:t>
      </w:r>
    </w:p>
    <w:p w:rsidR="007D434C" w:rsidRPr="007D434C" w:rsidRDefault="007D434C" w:rsidP="007D434C">
      <w:pPr>
        <w:tabs>
          <w:tab w:val="left" w:pos="5145"/>
        </w:tabs>
        <w:spacing w:after="0"/>
        <w:jc w:val="both"/>
        <w:rPr>
          <w:rFonts w:ascii="Times New Roman" w:hAnsi="Times New Roman" w:cs="Times New Roman"/>
          <w:sz w:val="28"/>
          <w:szCs w:val="28"/>
        </w:rPr>
      </w:pPr>
    </w:p>
    <w:p w:rsidR="007D434C" w:rsidRPr="007D434C" w:rsidRDefault="007D434C" w:rsidP="007D434C">
      <w:pPr>
        <w:tabs>
          <w:tab w:val="left" w:pos="5145"/>
        </w:tabs>
        <w:spacing w:after="0"/>
        <w:jc w:val="both"/>
        <w:rPr>
          <w:rFonts w:ascii="Times New Roman" w:hAnsi="Times New Roman" w:cs="Times New Roman"/>
          <w:sz w:val="28"/>
          <w:szCs w:val="28"/>
        </w:rPr>
      </w:pPr>
      <w:r w:rsidRPr="007D434C">
        <w:rPr>
          <w:rFonts w:ascii="Times New Roman" w:hAnsi="Times New Roman" w:cs="Times New Roman"/>
          <w:sz w:val="28"/>
          <w:szCs w:val="28"/>
        </w:rPr>
        <w:t xml:space="preserve">Activitățile au fost derulate în cadrul unei echipe comune de anchetă (JIT BROOKS), constituite între autoritățile judiciare din Romania, Anglia și Italia. </w:t>
      </w:r>
    </w:p>
    <w:p w:rsidR="007D434C" w:rsidRPr="007D434C" w:rsidRDefault="007D434C" w:rsidP="007D434C">
      <w:pPr>
        <w:tabs>
          <w:tab w:val="left" w:pos="5145"/>
        </w:tabs>
        <w:spacing w:after="0"/>
        <w:jc w:val="both"/>
        <w:rPr>
          <w:rFonts w:ascii="Times New Roman" w:hAnsi="Times New Roman" w:cs="Times New Roman"/>
          <w:sz w:val="28"/>
          <w:szCs w:val="28"/>
        </w:rPr>
      </w:pPr>
    </w:p>
    <w:p w:rsidR="007D434C" w:rsidRPr="007D434C" w:rsidRDefault="007D434C" w:rsidP="007D434C">
      <w:pPr>
        <w:tabs>
          <w:tab w:val="left" w:pos="5145"/>
        </w:tabs>
        <w:spacing w:after="0"/>
        <w:jc w:val="both"/>
        <w:rPr>
          <w:rFonts w:ascii="Times New Roman" w:hAnsi="Times New Roman" w:cs="Times New Roman"/>
          <w:sz w:val="28"/>
          <w:szCs w:val="28"/>
        </w:rPr>
      </w:pPr>
      <w:r w:rsidRPr="007D434C">
        <w:rPr>
          <w:rFonts w:ascii="Times New Roman" w:hAnsi="Times New Roman" w:cs="Times New Roman"/>
          <w:sz w:val="28"/>
          <w:szCs w:val="28"/>
        </w:rPr>
        <w:t>Membrii grupării sunt bănuiți de comiterea mai multor furturi din societăți comerciale și depozite amplasate în special în Anglia (14 fapte comise), dar și în alte state din UE.</w:t>
      </w:r>
    </w:p>
    <w:p w:rsidR="007D434C" w:rsidRPr="007D434C" w:rsidRDefault="007D434C" w:rsidP="007D434C">
      <w:pPr>
        <w:tabs>
          <w:tab w:val="left" w:pos="5145"/>
        </w:tabs>
        <w:spacing w:after="0"/>
        <w:jc w:val="both"/>
        <w:rPr>
          <w:rFonts w:ascii="Times New Roman" w:hAnsi="Times New Roman" w:cs="Times New Roman"/>
          <w:sz w:val="28"/>
          <w:szCs w:val="28"/>
        </w:rPr>
      </w:pPr>
    </w:p>
    <w:p w:rsidR="007D434C" w:rsidRPr="007D434C" w:rsidRDefault="007D434C" w:rsidP="007D434C">
      <w:pPr>
        <w:tabs>
          <w:tab w:val="left" w:pos="5145"/>
        </w:tabs>
        <w:spacing w:after="0"/>
        <w:jc w:val="both"/>
        <w:rPr>
          <w:rFonts w:ascii="Times New Roman" w:hAnsi="Times New Roman" w:cs="Times New Roman"/>
          <w:sz w:val="28"/>
          <w:szCs w:val="28"/>
        </w:rPr>
      </w:pPr>
      <w:r w:rsidRPr="007D434C">
        <w:rPr>
          <w:rFonts w:ascii="Times New Roman" w:hAnsi="Times New Roman" w:cs="Times New Roman"/>
          <w:sz w:val="28"/>
          <w:szCs w:val="28"/>
        </w:rPr>
        <w:t>Polițiștii au pus în executare 12 mandate de aducere, mai multe persoane urmând a fi audiate.  În urma activităților desfășurate, au fost descoperite mai multe bunuri și înscrisuri cu valoare probantă în cauză, fiind instituite și măsuri asigurătorii. Au fost reținute 4 persoane, iar față de alte 3 au fost puse în executare mandatele europene de arestare emise pe numele lor.</w:t>
      </w:r>
    </w:p>
    <w:p w:rsidR="007D434C" w:rsidRPr="007D434C" w:rsidRDefault="007D434C" w:rsidP="007D434C">
      <w:pPr>
        <w:tabs>
          <w:tab w:val="left" w:pos="5145"/>
        </w:tabs>
        <w:spacing w:after="0"/>
        <w:jc w:val="both"/>
        <w:rPr>
          <w:rFonts w:ascii="Times New Roman" w:hAnsi="Times New Roman" w:cs="Times New Roman"/>
          <w:sz w:val="28"/>
          <w:szCs w:val="28"/>
        </w:rPr>
      </w:pPr>
    </w:p>
    <w:p w:rsidR="007D434C" w:rsidRPr="007D434C" w:rsidRDefault="007D434C" w:rsidP="007D434C">
      <w:pPr>
        <w:tabs>
          <w:tab w:val="left" w:pos="5145"/>
        </w:tabs>
        <w:spacing w:after="0"/>
        <w:jc w:val="both"/>
        <w:rPr>
          <w:rFonts w:ascii="Times New Roman" w:hAnsi="Times New Roman" w:cs="Times New Roman"/>
          <w:sz w:val="28"/>
          <w:szCs w:val="28"/>
        </w:rPr>
      </w:pPr>
      <w:r w:rsidRPr="007D434C">
        <w:rPr>
          <w:rFonts w:ascii="Times New Roman" w:hAnsi="Times New Roman" w:cs="Times New Roman"/>
          <w:sz w:val="28"/>
          <w:szCs w:val="28"/>
        </w:rPr>
        <w:t xml:space="preserve">În cadrul echipei comune de anchetă, au fost desfășurate activități, ieri, inclusiv pe teritoriul Angliei și Italiei. </w:t>
      </w:r>
    </w:p>
    <w:p w:rsidR="007D434C" w:rsidRPr="007D434C" w:rsidRDefault="007D434C" w:rsidP="007D434C">
      <w:pPr>
        <w:tabs>
          <w:tab w:val="left" w:pos="5145"/>
        </w:tabs>
        <w:spacing w:after="0"/>
        <w:jc w:val="both"/>
        <w:rPr>
          <w:rFonts w:ascii="Times New Roman" w:hAnsi="Times New Roman" w:cs="Times New Roman"/>
          <w:sz w:val="28"/>
          <w:szCs w:val="28"/>
        </w:rPr>
      </w:pPr>
    </w:p>
    <w:p w:rsidR="007D434C" w:rsidRPr="007D434C" w:rsidRDefault="007D434C" w:rsidP="007D434C">
      <w:pPr>
        <w:tabs>
          <w:tab w:val="left" w:pos="5145"/>
        </w:tabs>
        <w:spacing w:after="0"/>
        <w:jc w:val="both"/>
        <w:rPr>
          <w:rFonts w:ascii="Times New Roman" w:hAnsi="Times New Roman" w:cs="Times New Roman"/>
          <w:sz w:val="28"/>
          <w:szCs w:val="28"/>
        </w:rPr>
      </w:pPr>
      <w:r w:rsidRPr="007D434C">
        <w:rPr>
          <w:rFonts w:ascii="Times New Roman" w:hAnsi="Times New Roman" w:cs="Times New Roman"/>
          <w:sz w:val="28"/>
          <w:szCs w:val="28"/>
        </w:rPr>
        <w:t>În cadrul EUROPOL, a fost constituit un centru operațional de comandă unde au fost prezenți câte un reprezentant al celor trei state din echipa comună de anchetă, care au coordonat de la acel nivel activitățile desfășurate în cadrul acțiunii comune.</w:t>
      </w:r>
    </w:p>
    <w:p w:rsidR="007D434C" w:rsidRPr="007D434C" w:rsidRDefault="007D434C" w:rsidP="007D434C">
      <w:pPr>
        <w:tabs>
          <w:tab w:val="left" w:pos="5145"/>
        </w:tabs>
        <w:spacing w:after="0"/>
        <w:jc w:val="both"/>
        <w:rPr>
          <w:rFonts w:ascii="Times New Roman" w:hAnsi="Times New Roman" w:cs="Times New Roman"/>
          <w:sz w:val="28"/>
          <w:szCs w:val="28"/>
        </w:rPr>
      </w:pPr>
    </w:p>
    <w:p w:rsidR="007D434C" w:rsidRPr="007D434C" w:rsidRDefault="007D434C" w:rsidP="007D434C">
      <w:pPr>
        <w:tabs>
          <w:tab w:val="left" w:pos="5145"/>
        </w:tabs>
        <w:spacing w:after="0"/>
        <w:jc w:val="both"/>
        <w:rPr>
          <w:rFonts w:ascii="Times New Roman" w:hAnsi="Times New Roman" w:cs="Times New Roman"/>
          <w:sz w:val="28"/>
          <w:szCs w:val="28"/>
        </w:rPr>
      </w:pPr>
      <w:r w:rsidRPr="007D434C">
        <w:rPr>
          <w:rFonts w:ascii="Times New Roman" w:hAnsi="Times New Roman" w:cs="Times New Roman"/>
          <w:sz w:val="28"/>
          <w:szCs w:val="28"/>
        </w:rPr>
        <w:t>De asemenea, la acțiunea desfășurată în România, au fost prezenți analiști din cadrul Europol, care sprijină activitățile efectuate de polițiștii români prin birourile mobile.</w:t>
      </w:r>
    </w:p>
    <w:p w:rsidR="007D434C" w:rsidRPr="007D434C" w:rsidRDefault="007D434C" w:rsidP="007D434C">
      <w:pPr>
        <w:tabs>
          <w:tab w:val="left" w:pos="5145"/>
        </w:tabs>
        <w:spacing w:after="0"/>
        <w:jc w:val="both"/>
        <w:rPr>
          <w:rFonts w:ascii="Times New Roman" w:hAnsi="Times New Roman" w:cs="Times New Roman"/>
          <w:sz w:val="28"/>
          <w:szCs w:val="28"/>
        </w:rPr>
      </w:pPr>
    </w:p>
    <w:p w:rsidR="007D434C" w:rsidRPr="007D434C" w:rsidRDefault="007D434C" w:rsidP="007D434C">
      <w:pPr>
        <w:tabs>
          <w:tab w:val="left" w:pos="5145"/>
        </w:tabs>
        <w:spacing w:after="0"/>
        <w:jc w:val="both"/>
        <w:rPr>
          <w:rFonts w:ascii="Times New Roman" w:hAnsi="Times New Roman" w:cs="Times New Roman"/>
          <w:sz w:val="28"/>
          <w:szCs w:val="28"/>
        </w:rPr>
      </w:pPr>
      <w:r w:rsidRPr="007D434C">
        <w:rPr>
          <w:rFonts w:ascii="Times New Roman" w:hAnsi="Times New Roman" w:cs="Times New Roman"/>
          <w:sz w:val="28"/>
          <w:szCs w:val="28"/>
        </w:rPr>
        <w:t xml:space="preserve">La acțiunea desfășurată în România au participat peste 130 de polițiști din cadrul Direcției de Investigații Criminale, Direcției de Combatere a Criminalității Organizate, Institutului Național de Criminalistică și din structurile de investigații criminale și criminalistică din inspectoratele de poliție județene Neamț, Iași, Suceava, Brașov și Bihor. </w:t>
      </w:r>
    </w:p>
    <w:p w:rsidR="007D434C" w:rsidRPr="007D434C" w:rsidRDefault="007D434C" w:rsidP="007D434C">
      <w:pPr>
        <w:tabs>
          <w:tab w:val="left" w:pos="5145"/>
        </w:tabs>
        <w:spacing w:after="0"/>
        <w:jc w:val="both"/>
        <w:rPr>
          <w:rFonts w:ascii="Times New Roman" w:hAnsi="Times New Roman" w:cs="Times New Roman"/>
          <w:sz w:val="28"/>
          <w:szCs w:val="28"/>
        </w:rPr>
      </w:pPr>
    </w:p>
    <w:p w:rsidR="007D434C" w:rsidRPr="007D434C" w:rsidRDefault="007D434C" w:rsidP="007D434C">
      <w:pPr>
        <w:tabs>
          <w:tab w:val="left" w:pos="5145"/>
        </w:tabs>
        <w:spacing w:after="0"/>
        <w:jc w:val="both"/>
        <w:rPr>
          <w:rFonts w:ascii="Times New Roman" w:hAnsi="Times New Roman" w:cs="Times New Roman"/>
          <w:sz w:val="28"/>
          <w:szCs w:val="28"/>
        </w:rPr>
      </w:pPr>
      <w:r w:rsidRPr="007D434C">
        <w:rPr>
          <w:rFonts w:ascii="Times New Roman" w:hAnsi="Times New Roman" w:cs="Times New Roman"/>
          <w:sz w:val="28"/>
          <w:szCs w:val="28"/>
        </w:rPr>
        <w:t>Activitățile au fost realizate cu sprijinul echipelor de intervenție din cadrul Inspectoratului General al Jandarmeriei Române.</w:t>
      </w:r>
    </w:p>
    <w:p w:rsidR="007D434C" w:rsidRPr="007D434C" w:rsidRDefault="007D434C" w:rsidP="007D434C">
      <w:pPr>
        <w:tabs>
          <w:tab w:val="left" w:pos="5145"/>
        </w:tabs>
        <w:spacing w:after="0"/>
        <w:jc w:val="both"/>
        <w:rPr>
          <w:rFonts w:ascii="Times New Roman" w:hAnsi="Times New Roman" w:cs="Times New Roman"/>
          <w:sz w:val="28"/>
          <w:szCs w:val="28"/>
        </w:rPr>
      </w:pPr>
    </w:p>
    <w:p w:rsidR="007D434C" w:rsidRPr="007D434C" w:rsidRDefault="007D434C" w:rsidP="007D434C">
      <w:pPr>
        <w:tabs>
          <w:tab w:val="left" w:pos="5145"/>
        </w:tabs>
        <w:spacing w:after="0"/>
        <w:jc w:val="both"/>
        <w:rPr>
          <w:rFonts w:ascii="Times New Roman" w:hAnsi="Times New Roman" w:cs="Times New Roman"/>
          <w:sz w:val="28"/>
          <w:szCs w:val="28"/>
        </w:rPr>
      </w:pPr>
      <w:r w:rsidRPr="007D434C">
        <w:rPr>
          <w:rFonts w:ascii="Times New Roman" w:hAnsi="Times New Roman" w:cs="Times New Roman"/>
          <w:sz w:val="28"/>
          <w:szCs w:val="28"/>
        </w:rPr>
        <w:t>Echipa comună de anchetă a fost constituită la nivelul EUROJUST, în anul 2017, de autoritățile judiciare române și britanice, iar ulterior a aderat și Italia, de la data respectivă fiind efectuate mai multe activități de investigare și cercetare penală și cooperare polițienească internațională.</w:t>
      </w:r>
    </w:p>
    <w:p w:rsidR="007D434C" w:rsidRPr="007D434C" w:rsidRDefault="007D434C" w:rsidP="007D434C">
      <w:pPr>
        <w:tabs>
          <w:tab w:val="left" w:pos="5145"/>
        </w:tabs>
        <w:spacing w:after="0"/>
        <w:jc w:val="both"/>
        <w:rPr>
          <w:rFonts w:ascii="Times New Roman" w:hAnsi="Times New Roman" w:cs="Times New Roman"/>
          <w:sz w:val="28"/>
          <w:szCs w:val="28"/>
        </w:rPr>
      </w:pPr>
    </w:p>
    <w:p w:rsidR="007D434C" w:rsidRPr="007D434C" w:rsidRDefault="007D434C" w:rsidP="007D434C">
      <w:pPr>
        <w:tabs>
          <w:tab w:val="left" w:pos="5145"/>
        </w:tabs>
        <w:spacing w:after="0"/>
        <w:jc w:val="both"/>
        <w:rPr>
          <w:rFonts w:ascii="Times New Roman" w:hAnsi="Times New Roman" w:cs="Times New Roman"/>
          <w:sz w:val="28"/>
          <w:szCs w:val="28"/>
        </w:rPr>
      </w:pPr>
      <w:r w:rsidRPr="007D434C">
        <w:rPr>
          <w:rFonts w:ascii="Times New Roman" w:hAnsi="Times New Roman" w:cs="Times New Roman"/>
          <w:sz w:val="28"/>
          <w:szCs w:val="28"/>
        </w:rPr>
        <w:t>Până în prezent, au fost organizate mai multe întâlniri de coordonare la care au participat procurori și polițiști britanici, români și italieni.</w:t>
      </w:r>
    </w:p>
    <w:p w:rsidR="007D434C" w:rsidRPr="007D434C" w:rsidRDefault="007D434C" w:rsidP="007D434C">
      <w:pPr>
        <w:tabs>
          <w:tab w:val="left" w:pos="5145"/>
        </w:tabs>
        <w:spacing w:after="0"/>
        <w:jc w:val="both"/>
        <w:rPr>
          <w:rFonts w:ascii="Times New Roman" w:hAnsi="Times New Roman" w:cs="Times New Roman"/>
          <w:sz w:val="28"/>
          <w:szCs w:val="28"/>
        </w:rPr>
      </w:pPr>
    </w:p>
    <w:p w:rsidR="007D434C" w:rsidRPr="007D434C" w:rsidRDefault="007D434C" w:rsidP="007D434C">
      <w:pPr>
        <w:tabs>
          <w:tab w:val="left" w:pos="5145"/>
        </w:tabs>
        <w:spacing w:after="0"/>
        <w:jc w:val="both"/>
        <w:rPr>
          <w:rFonts w:ascii="Times New Roman" w:hAnsi="Times New Roman" w:cs="Times New Roman"/>
          <w:sz w:val="28"/>
          <w:szCs w:val="28"/>
        </w:rPr>
      </w:pPr>
      <w:r w:rsidRPr="007D434C">
        <w:rPr>
          <w:rFonts w:ascii="Times New Roman" w:hAnsi="Times New Roman" w:cs="Times New Roman"/>
          <w:sz w:val="28"/>
          <w:szCs w:val="28"/>
        </w:rPr>
        <w:t>Cooperarea cu autoritățile britanice și italiene, dar și celelalte state partenere continuă în cadrul echipei comune de anchetă.</w:t>
      </w:r>
    </w:p>
    <w:p w:rsidR="007D434C" w:rsidRPr="007D434C" w:rsidRDefault="007D434C" w:rsidP="007D434C">
      <w:pPr>
        <w:tabs>
          <w:tab w:val="left" w:pos="5145"/>
        </w:tabs>
        <w:spacing w:after="0"/>
        <w:jc w:val="both"/>
        <w:rPr>
          <w:rFonts w:ascii="Times New Roman" w:hAnsi="Times New Roman" w:cs="Times New Roman"/>
          <w:sz w:val="28"/>
          <w:szCs w:val="28"/>
        </w:rPr>
      </w:pPr>
    </w:p>
    <w:p w:rsidR="007D434C" w:rsidRPr="007D434C" w:rsidRDefault="007D434C" w:rsidP="007D434C">
      <w:pPr>
        <w:tabs>
          <w:tab w:val="left" w:pos="5145"/>
        </w:tabs>
        <w:spacing w:after="0"/>
        <w:jc w:val="both"/>
        <w:rPr>
          <w:rFonts w:ascii="Times New Roman" w:hAnsi="Times New Roman" w:cs="Times New Roman"/>
          <w:sz w:val="28"/>
          <w:szCs w:val="28"/>
        </w:rPr>
      </w:pPr>
      <w:r w:rsidRPr="007D434C">
        <w:rPr>
          <w:rFonts w:ascii="Times New Roman" w:hAnsi="Times New Roman" w:cs="Times New Roman"/>
          <w:sz w:val="28"/>
          <w:szCs w:val="28"/>
        </w:rPr>
        <w:t>Întreaga activitate de cooperare investigativă internațională s-a făcut prin intermediul EMPACT. Ciclul de politici europene EMPACT are ca prioritate lupta împotriva criminalității organizate, în perioada 2018-2021.  Criminalitatea privind proprietatea intelectuală este una dintre prioritățile ciclului politic.</w:t>
      </w:r>
    </w:p>
    <w:p w:rsidR="007C5AC0" w:rsidRDefault="007C5AC0" w:rsidP="007D434C">
      <w:pPr>
        <w:spacing w:after="0" w:line="240" w:lineRule="auto"/>
        <w:jc w:val="center"/>
        <w:rPr>
          <w:rFonts w:ascii="Times New Roman" w:hAnsi="Times New Roman" w:cs="Times New Roman"/>
          <w:sz w:val="28"/>
          <w:szCs w:val="28"/>
        </w:rPr>
      </w:pPr>
      <w:bookmarkStart w:id="0" w:name="_GoBack"/>
      <w:bookmarkEnd w:id="0"/>
    </w:p>
    <w:sectPr w:rsidR="007C5AC0" w:rsidSect="007A2BB4">
      <w:headerReference w:type="default" r:id="rId8"/>
      <w:footerReference w:type="default" r:id="rId9"/>
      <w:pgSz w:w="11906" w:h="16838"/>
      <w:pgMar w:top="1808" w:right="849" w:bottom="567" w:left="1134"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3EF" w:rsidRDefault="002B73EF" w:rsidP="005A039F">
      <w:pPr>
        <w:spacing w:after="0" w:line="240" w:lineRule="auto"/>
      </w:pPr>
      <w:r>
        <w:separator/>
      </w:r>
    </w:p>
  </w:endnote>
  <w:endnote w:type="continuationSeparator" w:id="0">
    <w:p w:rsidR="002B73EF" w:rsidRDefault="002B73EF" w:rsidP="005A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F2F" w:rsidRPr="006A7F2F" w:rsidRDefault="006A7F2F" w:rsidP="006A7F2F">
    <w:pPr>
      <w:rPr>
        <w:rFonts w:ascii="Arial" w:eastAsia="Times New Roman" w:hAnsi="Arial" w:cs="Arial"/>
        <w:b/>
        <w:bCs/>
        <w:color w:val="1D3E83"/>
        <w:sz w:val="26"/>
        <w:szCs w:val="26"/>
        <w:lang w:val="en-US"/>
      </w:rPr>
    </w:pPr>
  </w:p>
  <w:p w:rsidR="006A7F2F" w:rsidRPr="006A7F2F" w:rsidRDefault="007D434C" w:rsidP="006A7F2F">
    <w:pPr>
      <w:spacing w:after="0" w:line="240" w:lineRule="auto"/>
      <w:rPr>
        <w:rFonts w:ascii="Times New Roman" w:eastAsia="Times New Roman" w:hAnsi="Times New Roman" w:cs="Times New Roman"/>
        <w:b/>
        <w:bCs/>
        <w:color w:val="1D3E83"/>
        <w:sz w:val="26"/>
        <w:szCs w:val="26"/>
        <w:lang w:val="fr-CA"/>
      </w:rPr>
    </w:pPr>
    <w:hyperlink r:id="rId1" w:history="1">
      <w:r w:rsidR="006A7F2F" w:rsidRPr="006A7F2F">
        <w:rPr>
          <w:rFonts w:ascii="Times New Roman" w:eastAsia="Times New Roman" w:hAnsi="Times New Roman" w:cs="Times New Roman"/>
          <w:b/>
          <w:bCs/>
          <w:color w:val="0000FF"/>
          <w:sz w:val="26"/>
          <w:szCs w:val="26"/>
          <w:u w:val="single"/>
          <w:lang w:val="fr-CA"/>
        </w:rPr>
        <w:t>www.politiaromana.ro</w:t>
      </w:r>
    </w:hyperlink>
    <w:r w:rsidR="006A7F2F" w:rsidRPr="006A7F2F">
      <w:rPr>
        <w:rFonts w:ascii="Times New Roman" w:eastAsia="Times New Roman" w:hAnsi="Times New Roman" w:cs="Times New Roman"/>
        <w:b/>
        <w:bCs/>
        <w:color w:val="1D3E83"/>
        <w:sz w:val="26"/>
        <w:szCs w:val="26"/>
        <w:lang w:val="fr-CA"/>
      </w:rPr>
      <w:tab/>
    </w:r>
    <w:r w:rsidR="006A7F2F" w:rsidRPr="006A7F2F">
      <w:rPr>
        <w:rFonts w:ascii="Times New Roman" w:eastAsia="Times New Roman" w:hAnsi="Times New Roman" w:cs="Times New Roman"/>
        <w:b/>
        <w:bCs/>
        <w:color w:val="1D3E83"/>
        <w:sz w:val="26"/>
        <w:szCs w:val="26"/>
        <w:lang w:val="fr-CA"/>
      </w:rPr>
      <w:tab/>
    </w:r>
    <w:r w:rsidR="006A7F2F" w:rsidRPr="006A7F2F">
      <w:rPr>
        <w:rFonts w:ascii="Times New Roman" w:eastAsia="Times New Roman" w:hAnsi="Times New Roman" w:cs="Times New Roman"/>
        <w:b/>
        <w:bCs/>
        <w:color w:val="1D3E83"/>
        <w:sz w:val="26"/>
        <w:szCs w:val="26"/>
        <w:lang w:val="fr-CA"/>
      </w:rPr>
      <w:tab/>
    </w:r>
    <w:r w:rsidR="006A7F2F" w:rsidRPr="006A7F2F">
      <w:rPr>
        <w:rFonts w:ascii="Times New Roman" w:eastAsia="Times New Roman" w:hAnsi="Times New Roman" w:cs="Times New Roman"/>
        <w:b/>
        <w:bCs/>
        <w:sz w:val="20"/>
        <w:szCs w:val="20"/>
        <w:lang w:val="fr-CA"/>
      </w:rPr>
      <w:t xml:space="preserve">CENTRUL </w:t>
    </w:r>
    <w:proofErr w:type="gramStart"/>
    <w:r w:rsidR="006A7F2F" w:rsidRPr="006A7F2F">
      <w:rPr>
        <w:rFonts w:ascii="Times New Roman" w:eastAsia="Times New Roman" w:hAnsi="Times New Roman" w:cs="Times New Roman"/>
        <w:b/>
        <w:bCs/>
        <w:sz w:val="20"/>
        <w:szCs w:val="20"/>
        <w:lang w:val="fr-CA"/>
      </w:rPr>
      <w:t>DE INFORMARE</w:t>
    </w:r>
    <w:proofErr w:type="gramEnd"/>
    <w:r w:rsidR="006A7F2F" w:rsidRPr="006A7F2F">
      <w:rPr>
        <w:rFonts w:ascii="Times New Roman" w:eastAsia="Times New Roman" w:hAnsi="Times New Roman" w:cs="Times New Roman"/>
        <w:b/>
        <w:bCs/>
        <w:sz w:val="20"/>
        <w:szCs w:val="20"/>
        <w:lang w:val="fr-CA"/>
      </w:rPr>
      <w:t xml:space="preserve"> ŞI RELAŢII PUBLICE</w:t>
    </w:r>
  </w:p>
  <w:p w:rsidR="006A7F2F" w:rsidRPr="006A7F2F" w:rsidRDefault="006A7F2F" w:rsidP="006A7F2F">
    <w:pPr>
      <w:spacing w:after="0" w:line="240" w:lineRule="auto"/>
      <w:ind w:left="3600" w:firstLine="720"/>
      <w:rPr>
        <w:rFonts w:ascii="Times New Roman" w:eastAsia="Times New Roman" w:hAnsi="Times New Roman" w:cs="Times New Roman"/>
        <w:sz w:val="20"/>
        <w:szCs w:val="20"/>
        <w:lang w:val="fr-CA"/>
      </w:rPr>
    </w:pPr>
    <w:r w:rsidRPr="006A7F2F">
      <w:rPr>
        <w:rFonts w:ascii="Times New Roman" w:eastAsia="Times New Roman" w:hAnsi="Times New Roman" w:cs="Times New Roman"/>
        <w:sz w:val="20"/>
        <w:szCs w:val="20"/>
        <w:lang w:val="fr-CA"/>
      </w:rPr>
      <w:t xml:space="preserve">Bucureşti, </w:t>
    </w:r>
    <w:proofErr w:type="spellStart"/>
    <w:r w:rsidRPr="006A7F2F">
      <w:rPr>
        <w:rFonts w:ascii="Times New Roman" w:eastAsia="Times New Roman" w:hAnsi="Times New Roman" w:cs="Times New Roman"/>
        <w:sz w:val="20"/>
        <w:szCs w:val="20"/>
        <w:lang w:val="fr-CA"/>
      </w:rPr>
      <w:t>Str</w:t>
    </w:r>
    <w:proofErr w:type="spellEnd"/>
    <w:r w:rsidRPr="006A7F2F">
      <w:rPr>
        <w:rFonts w:ascii="Times New Roman" w:eastAsia="Times New Roman" w:hAnsi="Times New Roman" w:cs="Times New Roman"/>
        <w:sz w:val="20"/>
        <w:szCs w:val="20"/>
        <w:lang w:val="fr-CA"/>
      </w:rPr>
      <w:t xml:space="preserve">. </w:t>
    </w:r>
    <w:proofErr w:type="spellStart"/>
    <w:r w:rsidRPr="006A7F2F">
      <w:rPr>
        <w:rFonts w:ascii="Times New Roman" w:eastAsia="Times New Roman" w:hAnsi="Times New Roman" w:cs="Times New Roman"/>
        <w:sz w:val="20"/>
        <w:szCs w:val="20"/>
        <w:lang w:val="fr-CA"/>
      </w:rPr>
      <w:t>MihaiVodă</w:t>
    </w:r>
    <w:proofErr w:type="spellEnd"/>
    <w:r w:rsidRPr="006A7F2F">
      <w:rPr>
        <w:rFonts w:ascii="Times New Roman" w:eastAsia="Times New Roman" w:hAnsi="Times New Roman" w:cs="Times New Roman"/>
        <w:sz w:val="20"/>
        <w:szCs w:val="20"/>
        <w:lang w:val="fr-CA"/>
      </w:rPr>
      <w:t xml:space="preserve"> nr. 6, </w:t>
    </w:r>
    <w:proofErr w:type="spellStart"/>
    <w:r w:rsidRPr="006A7F2F">
      <w:rPr>
        <w:rFonts w:ascii="Times New Roman" w:eastAsia="Times New Roman" w:hAnsi="Times New Roman" w:cs="Times New Roman"/>
        <w:sz w:val="20"/>
        <w:szCs w:val="20"/>
        <w:lang w:val="fr-CA"/>
      </w:rPr>
      <w:t>sector</w:t>
    </w:r>
    <w:proofErr w:type="spellEnd"/>
    <w:r w:rsidRPr="006A7F2F">
      <w:rPr>
        <w:rFonts w:ascii="Times New Roman" w:eastAsia="Times New Roman" w:hAnsi="Times New Roman" w:cs="Times New Roman"/>
        <w:sz w:val="20"/>
        <w:szCs w:val="20"/>
        <w:lang w:val="fr-CA"/>
      </w:rPr>
      <w:t xml:space="preserve"> 5, </w:t>
    </w:r>
    <w:proofErr w:type="spellStart"/>
    <w:r w:rsidRPr="006A7F2F">
      <w:rPr>
        <w:rFonts w:ascii="Times New Roman" w:eastAsia="Times New Roman" w:hAnsi="Times New Roman" w:cs="Times New Roman"/>
        <w:sz w:val="20"/>
        <w:szCs w:val="20"/>
        <w:lang w:val="fr-CA"/>
      </w:rPr>
      <w:t>România</w:t>
    </w:r>
    <w:proofErr w:type="spellEnd"/>
  </w:p>
  <w:p w:rsidR="006A7F2F" w:rsidRPr="006A7F2F" w:rsidRDefault="006A7F2F" w:rsidP="006A7F2F">
    <w:pPr>
      <w:spacing w:after="0" w:line="240" w:lineRule="auto"/>
      <w:ind w:left="3600" w:firstLine="720"/>
      <w:rPr>
        <w:rFonts w:ascii="Times New Roman" w:eastAsia="Times New Roman" w:hAnsi="Times New Roman" w:cs="Times New Roman"/>
        <w:sz w:val="20"/>
        <w:szCs w:val="20"/>
      </w:rPr>
    </w:pPr>
    <w:r w:rsidRPr="006A7F2F">
      <w:rPr>
        <w:rFonts w:ascii="Times New Roman" w:eastAsia="Times New Roman" w:hAnsi="Times New Roman" w:cs="Times New Roman"/>
        <w:sz w:val="20"/>
        <w:szCs w:val="20"/>
        <w:lang w:val="en-US"/>
      </w:rPr>
      <w:t>Tel: +4 021.316.66.65, Fax</w:t>
    </w:r>
    <w:r w:rsidRPr="006A7F2F">
      <w:rPr>
        <w:rFonts w:ascii="Times New Roman" w:eastAsia="Times New Roman" w:hAnsi="Times New Roman" w:cs="Times New Roman"/>
        <w:sz w:val="20"/>
        <w:szCs w:val="20"/>
      </w:rPr>
      <w:t>: 021.316.66.65</w:t>
    </w:r>
  </w:p>
  <w:p w:rsidR="006A7F2F" w:rsidRPr="006A7F2F" w:rsidRDefault="006A7F2F" w:rsidP="006A7F2F">
    <w:pPr>
      <w:spacing w:after="0" w:line="240" w:lineRule="auto"/>
      <w:ind w:left="4320"/>
      <w:rPr>
        <w:rFonts w:ascii="Times New Roman" w:eastAsia="Times New Roman" w:hAnsi="Times New Roman" w:cs="Times New Roman"/>
        <w:sz w:val="24"/>
        <w:szCs w:val="24"/>
        <w:lang w:val="en-US"/>
      </w:rPr>
    </w:pPr>
    <w:r w:rsidRPr="006A7F2F">
      <w:rPr>
        <w:rFonts w:ascii="Times New Roman" w:eastAsia="Times New Roman" w:hAnsi="Times New Roman" w:cs="Times New Roman"/>
        <w:bCs/>
        <w:sz w:val="20"/>
        <w:szCs w:val="20"/>
        <w:lang w:val="en-US"/>
      </w:rPr>
      <w:t>E-mail: presa@politiaromana.ro</w:t>
    </w:r>
  </w:p>
  <w:p w:rsidR="006A7F2F" w:rsidRDefault="006A7F2F">
    <w:pPr>
      <w:pStyle w:val="Footer"/>
    </w:pPr>
  </w:p>
  <w:p w:rsidR="00D440B1" w:rsidRDefault="00D440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3EF" w:rsidRDefault="002B73EF" w:rsidP="005A039F">
      <w:pPr>
        <w:spacing w:after="0" w:line="240" w:lineRule="auto"/>
      </w:pPr>
      <w:r>
        <w:separator/>
      </w:r>
    </w:p>
  </w:footnote>
  <w:footnote w:type="continuationSeparator" w:id="0">
    <w:p w:rsidR="002B73EF" w:rsidRDefault="002B73EF" w:rsidP="005A0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39F" w:rsidRDefault="00B90E0B" w:rsidP="007A2BB4">
    <w:pPr>
      <w:pStyle w:val="Header"/>
      <w:jc w:val="center"/>
    </w:pPr>
    <w:r>
      <w:rPr>
        <w:noProof/>
        <w:lang w:val="en-GB" w:eastAsia="en-GB"/>
      </w:rPr>
      <w:drawing>
        <wp:anchor distT="0" distB="0" distL="114300" distR="114300" simplePos="0" relativeHeight="251660288" behindDoc="0" locked="0" layoutInCell="1" allowOverlap="1" wp14:anchorId="2DF3DA6F" wp14:editId="7F0FB13B">
          <wp:simplePos x="0" y="0"/>
          <wp:positionH relativeFrom="margin">
            <wp:posOffset>4638675</wp:posOffset>
          </wp:positionH>
          <wp:positionV relativeFrom="margin">
            <wp:posOffset>-847725</wp:posOffset>
          </wp:positionV>
          <wp:extent cx="1485900" cy="678815"/>
          <wp:effectExtent l="0" t="0" r="0" b="0"/>
          <wp:wrapSquare wrapText="bothSides"/>
          <wp:docPr id="7" name="Picture 7" descr="Description: Imagini pentru presedintie romania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ini pentru presedintie romania 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78815"/>
                  </a:xfrm>
                  <a:prstGeom prst="rect">
                    <a:avLst/>
                  </a:prstGeom>
                  <a:noFill/>
                  <a:ln>
                    <a:noFill/>
                  </a:ln>
                </pic:spPr>
              </pic:pic>
            </a:graphicData>
          </a:graphic>
          <wp14:sizeRelH relativeFrom="page">
            <wp14:pctWidth>0</wp14:pctWidth>
          </wp14:sizeRelH>
          <wp14:sizeRelV relativeFrom="page">
            <wp14:pctHeight>0</wp14:pctHeight>
          </wp14:sizeRelV>
        </wp:anchor>
      </w:drawing>
    </w:r>
    <w:r w:rsidR="007A2BB4" w:rsidRPr="005A039F">
      <w:rPr>
        <w:noProof/>
        <w:lang w:val="en-GB" w:eastAsia="en-GB"/>
      </w:rPr>
      <w:drawing>
        <wp:anchor distT="0" distB="0" distL="114300" distR="114300" simplePos="0" relativeHeight="251658240" behindDoc="1" locked="0" layoutInCell="1" allowOverlap="1">
          <wp:simplePos x="0" y="0"/>
          <wp:positionH relativeFrom="margin">
            <wp:posOffset>238125</wp:posOffset>
          </wp:positionH>
          <wp:positionV relativeFrom="topMargin">
            <wp:posOffset>175895</wp:posOffset>
          </wp:positionV>
          <wp:extent cx="666115" cy="924560"/>
          <wp:effectExtent l="0" t="0" r="635" b="8890"/>
          <wp:wrapTight wrapText="bothSides">
            <wp:wrapPolygon edited="0">
              <wp:start x="0" y="0"/>
              <wp:lineTo x="0" y="18692"/>
              <wp:lineTo x="8648" y="21363"/>
              <wp:lineTo x="12355" y="21363"/>
              <wp:lineTo x="21003" y="18692"/>
              <wp:lineTo x="21003" y="0"/>
              <wp:lineTo x="0" y="0"/>
            </wp:wrapPolygon>
          </wp:wrapTight>
          <wp:docPr id="41" name="Picture 41" descr="F:\Public\!2017\sigle transparente\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ublic\!2017\sigle transparente\Untitled-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6115" cy="924560"/>
                  </a:xfrm>
                  <a:prstGeom prst="rect">
                    <a:avLst/>
                  </a:prstGeom>
                  <a:noFill/>
                  <a:ln>
                    <a:noFill/>
                  </a:ln>
                </pic:spPr>
              </pic:pic>
            </a:graphicData>
          </a:graphic>
        </wp:anchor>
      </w:drawing>
    </w:r>
    <w:r w:rsidR="003115F7">
      <w:rPr>
        <w:rFonts w:ascii="Times New Roman" w:hAnsi="Times New Roman" w:cs="Times New Roman"/>
        <w:b/>
        <w:sz w:val="20"/>
        <w:szCs w:val="20"/>
        <w:lang w:val="pt-BR"/>
      </w:rPr>
      <w:t xml:space="preserve">    </w:t>
    </w:r>
    <w:r w:rsidR="00F90672" w:rsidRPr="00F90672">
      <w:rPr>
        <w:rFonts w:ascii="Times New Roman" w:hAnsi="Times New Roman" w:cs="Times New Roman"/>
        <w:b/>
        <w:noProof/>
        <w:sz w:val="20"/>
        <w:szCs w:val="20"/>
        <w:lang w:val="en-GB" w:eastAsia="en-GB"/>
      </w:rPr>
      <w:drawing>
        <wp:inline distT="0" distB="0" distL="0" distR="0">
          <wp:extent cx="2314575" cy="735377"/>
          <wp:effectExtent l="0" t="0" r="0" b="7620"/>
          <wp:docPr id="1" name="Picture 1" descr="Y:\!2018\EMPACT\Exports\PNG\EMPACT Full colour F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2018\EMPACT\Exports\PNG\EMPACT Full colour FC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87248" cy="758466"/>
                  </a:xfrm>
                  <a:prstGeom prst="rect">
                    <a:avLst/>
                  </a:prstGeom>
                  <a:noFill/>
                  <a:ln>
                    <a:noFill/>
                  </a:ln>
                </pic:spPr>
              </pic:pic>
            </a:graphicData>
          </a:graphic>
        </wp:inline>
      </w:drawing>
    </w:r>
  </w:p>
  <w:p w:rsidR="00D440B1" w:rsidRPr="007A2BB4" w:rsidRDefault="007A2BB4">
    <w:pPr>
      <w:pStyle w:val="Header"/>
      <w:rPr>
        <w:rFonts w:ascii="Times New Roman" w:hAnsi="Times New Roman" w:cs="Times New Roman"/>
        <w:b/>
      </w:rPr>
    </w:pPr>
    <w:r w:rsidRPr="007A2BB4">
      <w:rPr>
        <w:rFonts w:ascii="Times New Roman" w:hAnsi="Times New Roman" w:cs="Times New Roman"/>
        <w:b/>
      </w:rPr>
      <w:t>POLIȚIA ROMÂNĂ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153"/>
      </v:shape>
    </w:pict>
  </w:numPicBullet>
  <w:abstractNum w:abstractNumId="0" w15:restartNumberingAfterBreak="0">
    <w:nsid w:val="131F4FF3"/>
    <w:multiLevelType w:val="hybridMultilevel"/>
    <w:tmpl w:val="CCA8D426"/>
    <w:lvl w:ilvl="0" w:tplc="13645B8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13317F48"/>
    <w:multiLevelType w:val="hybridMultilevel"/>
    <w:tmpl w:val="627EE410"/>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 w15:restartNumberingAfterBreak="0">
    <w:nsid w:val="1583782F"/>
    <w:multiLevelType w:val="hybridMultilevel"/>
    <w:tmpl w:val="CEB48B7A"/>
    <w:lvl w:ilvl="0" w:tplc="04090001">
      <w:start w:val="1"/>
      <w:numFmt w:val="bullet"/>
      <w:lvlText w:val=""/>
      <w:lvlJc w:val="left"/>
      <w:pPr>
        <w:ind w:left="720" w:hanging="360"/>
      </w:pPr>
      <w:rPr>
        <w:rFonts w:ascii="Symbol" w:hAnsi="Symbol" w:hint="default"/>
      </w:rPr>
    </w:lvl>
    <w:lvl w:ilvl="1" w:tplc="726E752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B01A9"/>
    <w:multiLevelType w:val="hybridMultilevel"/>
    <w:tmpl w:val="9CC8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214B9"/>
    <w:multiLevelType w:val="hybridMultilevel"/>
    <w:tmpl w:val="035644C0"/>
    <w:lvl w:ilvl="0" w:tplc="A6E054EA">
      <w:start w:val="1"/>
      <w:numFmt w:val="upperLetter"/>
      <w:lvlText w:val="%1."/>
      <w:lvlJc w:val="left"/>
      <w:pPr>
        <w:ind w:left="1512" w:hanging="945"/>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 w15:restartNumberingAfterBreak="0">
    <w:nsid w:val="1E8E5F19"/>
    <w:multiLevelType w:val="hybridMultilevel"/>
    <w:tmpl w:val="F9D6083E"/>
    <w:lvl w:ilvl="0" w:tplc="4B94D2A0">
      <w:start w:val="643"/>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3C213C0"/>
    <w:multiLevelType w:val="hybridMultilevel"/>
    <w:tmpl w:val="BCAA5E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C0E0E"/>
    <w:multiLevelType w:val="hybridMultilevel"/>
    <w:tmpl w:val="4964FED2"/>
    <w:lvl w:ilvl="0" w:tplc="0409000D">
      <w:start w:val="1"/>
      <w:numFmt w:val="bullet"/>
      <w:lvlText w:val=""/>
      <w:lvlJc w:val="left"/>
      <w:pPr>
        <w:ind w:left="1080" w:hanging="360"/>
      </w:pPr>
      <w:rPr>
        <w:rFonts w:ascii="Wingdings" w:hAnsi="Wingdings" w:hint="default"/>
      </w:rPr>
    </w:lvl>
    <w:lvl w:ilvl="1" w:tplc="7BB41BC4">
      <w:numFmt w:val="bullet"/>
      <w:lvlText w:val="-"/>
      <w:lvlJc w:val="left"/>
      <w:pPr>
        <w:ind w:left="1800" w:hanging="360"/>
      </w:pPr>
      <w:rPr>
        <w:rFonts w:ascii="Times New Roman" w:eastAsia="Times New Roman" w:hAnsi="Times New Roman" w:cs="Times New Roman" w:hint="default"/>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28B42ACA"/>
    <w:multiLevelType w:val="hybridMultilevel"/>
    <w:tmpl w:val="9AFE9F86"/>
    <w:lvl w:ilvl="0" w:tplc="F0C69700">
      <w:start w:val="1"/>
      <w:numFmt w:val="bullet"/>
      <w:lvlText w:val=""/>
      <w:lvlJc w:val="left"/>
      <w:pPr>
        <w:ind w:left="1340" w:hanging="360"/>
      </w:pPr>
      <w:rPr>
        <w:rFonts w:ascii="Symbol" w:hAnsi="Symbol" w:hint="default"/>
        <w:color w:val="auto"/>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9" w15:restartNumberingAfterBreak="0">
    <w:nsid w:val="28C25B71"/>
    <w:multiLevelType w:val="hybridMultilevel"/>
    <w:tmpl w:val="7004AC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C77C9"/>
    <w:multiLevelType w:val="hybridMultilevel"/>
    <w:tmpl w:val="EE0CE172"/>
    <w:lvl w:ilvl="0" w:tplc="19A6732C">
      <w:start w:val="15"/>
      <w:numFmt w:val="bullet"/>
      <w:lvlText w:val="-"/>
      <w:lvlJc w:val="left"/>
      <w:pPr>
        <w:ind w:left="1069"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D781117"/>
    <w:multiLevelType w:val="hybridMultilevel"/>
    <w:tmpl w:val="1C32F222"/>
    <w:lvl w:ilvl="0" w:tplc="0409000B">
      <w:start w:val="1"/>
      <w:numFmt w:val="bullet"/>
      <w:lvlText w:val=""/>
      <w:lvlJc w:val="left"/>
      <w:pPr>
        <w:ind w:left="1340" w:hanging="360"/>
      </w:pPr>
      <w:rPr>
        <w:rFonts w:ascii="Wingdings" w:hAnsi="Wingdings" w:hint="default"/>
      </w:rPr>
    </w:lvl>
    <w:lvl w:ilvl="1" w:tplc="04090003">
      <w:start w:val="1"/>
      <w:numFmt w:val="bullet"/>
      <w:lvlText w:val="o"/>
      <w:lvlJc w:val="left"/>
      <w:pPr>
        <w:ind w:left="2060" w:hanging="360"/>
      </w:pPr>
      <w:rPr>
        <w:rFonts w:ascii="Courier New" w:hAnsi="Courier New" w:cs="Courier New" w:hint="default"/>
      </w:rPr>
    </w:lvl>
    <w:lvl w:ilvl="2" w:tplc="04090005">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2" w15:restartNumberingAfterBreak="0">
    <w:nsid w:val="383E61A0"/>
    <w:multiLevelType w:val="multilevel"/>
    <w:tmpl w:val="E030487E"/>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102392A"/>
    <w:multiLevelType w:val="hybridMultilevel"/>
    <w:tmpl w:val="C21EB12E"/>
    <w:lvl w:ilvl="0" w:tplc="04180007">
      <w:start w:val="1"/>
      <w:numFmt w:val="bullet"/>
      <w:lvlText w:val=""/>
      <w:lvlPicBulletId w:val="0"/>
      <w:lvlJc w:val="left"/>
      <w:pPr>
        <w:ind w:left="720" w:hanging="360"/>
      </w:pPr>
      <w:rPr>
        <w:rFonts w:ascii="Symbol" w:hAnsi="Symbol" w:hint="default"/>
        <w:color w:val="auto"/>
      </w:rPr>
    </w:lvl>
    <w:lvl w:ilvl="1" w:tplc="A790BBE4">
      <w:start w:val="1"/>
      <w:numFmt w:val="decimal"/>
      <w:lvlText w:val="%2)"/>
      <w:lvlJc w:val="left"/>
      <w:pPr>
        <w:ind w:left="1725" w:hanging="645"/>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7E825A2"/>
    <w:multiLevelType w:val="hybridMultilevel"/>
    <w:tmpl w:val="158C24D8"/>
    <w:lvl w:ilvl="0" w:tplc="494E9C42">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8E0F08"/>
    <w:multiLevelType w:val="hybridMultilevel"/>
    <w:tmpl w:val="C8FAD0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EF06339"/>
    <w:multiLevelType w:val="hybridMultilevel"/>
    <w:tmpl w:val="A7F27F2A"/>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7EE72C5"/>
    <w:multiLevelType w:val="hybridMultilevel"/>
    <w:tmpl w:val="9B8260F8"/>
    <w:lvl w:ilvl="0" w:tplc="F0C69700">
      <w:start w:val="1"/>
      <w:numFmt w:val="bullet"/>
      <w:lvlText w:val=""/>
      <w:lvlJc w:val="left"/>
      <w:pPr>
        <w:ind w:left="802" w:hanging="360"/>
      </w:pPr>
      <w:rPr>
        <w:rFonts w:ascii="Symbol" w:hAnsi="Symbol" w:hint="default"/>
        <w:color w:val="auto"/>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8" w15:restartNumberingAfterBreak="0">
    <w:nsid w:val="7114523A"/>
    <w:multiLevelType w:val="hybridMultilevel"/>
    <w:tmpl w:val="0A48C7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645247"/>
    <w:multiLevelType w:val="hybridMultilevel"/>
    <w:tmpl w:val="337EDED0"/>
    <w:lvl w:ilvl="0" w:tplc="35F2147C">
      <w:start w:val="1"/>
      <w:numFmt w:val="upperRoman"/>
      <w:lvlText w:val="%1."/>
      <w:lvlJc w:val="left"/>
      <w:pPr>
        <w:ind w:left="1080" w:hanging="720"/>
      </w:pPr>
      <w:rPr>
        <w:rFonts w:hint="default"/>
      </w:rPr>
    </w:lvl>
    <w:lvl w:ilvl="1" w:tplc="5B02B3C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3A68C9"/>
    <w:multiLevelType w:val="hybridMultilevel"/>
    <w:tmpl w:val="6458DBB0"/>
    <w:lvl w:ilvl="0" w:tplc="40AED9C8">
      <w:start w:val="1"/>
      <w:numFmt w:val="bullet"/>
      <w:lvlText w:val=""/>
      <w:lvlJc w:val="left"/>
      <w:pPr>
        <w:ind w:left="435" w:hanging="360"/>
      </w:pPr>
      <w:rPr>
        <w:rFonts w:ascii="Symbol" w:eastAsiaTheme="minorHAnsi" w:hAnsi="Symbol"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21" w15:restartNumberingAfterBreak="0">
    <w:nsid w:val="76DB6FE4"/>
    <w:multiLevelType w:val="hybridMultilevel"/>
    <w:tmpl w:val="BC4EA358"/>
    <w:lvl w:ilvl="0" w:tplc="2AEAE216">
      <w:start w:val="1"/>
      <w:numFmt w:val="decimal"/>
      <w:lvlText w:val="%1."/>
      <w:lvlJc w:val="left"/>
      <w:pPr>
        <w:ind w:left="1620" w:hanging="360"/>
      </w:pPr>
      <w:rPr>
        <w:rFonts w:hint="default"/>
        <w:b/>
      </w:rPr>
    </w:lvl>
    <w:lvl w:ilvl="1" w:tplc="04180019" w:tentative="1">
      <w:start w:val="1"/>
      <w:numFmt w:val="lowerLetter"/>
      <w:lvlText w:val="%2."/>
      <w:lvlJc w:val="left"/>
      <w:pPr>
        <w:ind w:left="2340" w:hanging="360"/>
      </w:pPr>
    </w:lvl>
    <w:lvl w:ilvl="2" w:tplc="0418001B" w:tentative="1">
      <w:start w:val="1"/>
      <w:numFmt w:val="lowerRoman"/>
      <w:lvlText w:val="%3."/>
      <w:lvlJc w:val="right"/>
      <w:pPr>
        <w:ind w:left="3060" w:hanging="180"/>
      </w:pPr>
    </w:lvl>
    <w:lvl w:ilvl="3" w:tplc="0418000F" w:tentative="1">
      <w:start w:val="1"/>
      <w:numFmt w:val="decimal"/>
      <w:lvlText w:val="%4."/>
      <w:lvlJc w:val="left"/>
      <w:pPr>
        <w:ind w:left="3780" w:hanging="360"/>
      </w:pPr>
    </w:lvl>
    <w:lvl w:ilvl="4" w:tplc="04180019" w:tentative="1">
      <w:start w:val="1"/>
      <w:numFmt w:val="lowerLetter"/>
      <w:lvlText w:val="%5."/>
      <w:lvlJc w:val="left"/>
      <w:pPr>
        <w:ind w:left="4500" w:hanging="360"/>
      </w:pPr>
    </w:lvl>
    <w:lvl w:ilvl="5" w:tplc="0418001B" w:tentative="1">
      <w:start w:val="1"/>
      <w:numFmt w:val="lowerRoman"/>
      <w:lvlText w:val="%6."/>
      <w:lvlJc w:val="right"/>
      <w:pPr>
        <w:ind w:left="5220" w:hanging="180"/>
      </w:pPr>
    </w:lvl>
    <w:lvl w:ilvl="6" w:tplc="0418000F" w:tentative="1">
      <w:start w:val="1"/>
      <w:numFmt w:val="decimal"/>
      <w:lvlText w:val="%7."/>
      <w:lvlJc w:val="left"/>
      <w:pPr>
        <w:ind w:left="5940" w:hanging="360"/>
      </w:pPr>
    </w:lvl>
    <w:lvl w:ilvl="7" w:tplc="04180019" w:tentative="1">
      <w:start w:val="1"/>
      <w:numFmt w:val="lowerLetter"/>
      <w:lvlText w:val="%8."/>
      <w:lvlJc w:val="left"/>
      <w:pPr>
        <w:ind w:left="6660" w:hanging="360"/>
      </w:pPr>
    </w:lvl>
    <w:lvl w:ilvl="8" w:tplc="0418001B" w:tentative="1">
      <w:start w:val="1"/>
      <w:numFmt w:val="lowerRoman"/>
      <w:lvlText w:val="%9."/>
      <w:lvlJc w:val="right"/>
      <w:pPr>
        <w:ind w:left="7380" w:hanging="180"/>
      </w:pPr>
    </w:lvl>
  </w:abstractNum>
  <w:abstractNum w:abstractNumId="22" w15:restartNumberingAfterBreak="0">
    <w:nsid w:val="7F301BF4"/>
    <w:multiLevelType w:val="hybridMultilevel"/>
    <w:tmpl w:val="872413DA"/>
    <w:lvl w:ilvl="0" w:tplc="F0C697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5"/>
  </w:num>
  <w:num w:numId="4">
    <w:abstractNumId w:val="6"/>
  </w:num>
  <w:num w:numId="5">
    <w:abstractNumId w:val="7"/>
  </w:num>
  <w:num w:numId="6">
    <w:abstractNumId w:val="9"/>
  </w:num>
  <w:num w:numId="7">
    <w:abstractNumId w:val="4"/>
  </w:num>
  <w:num w:numId="8">
    <w:abstractNumId w:val="19"/>
  </w:num>
  <w:num w:numId="9">
    <w:abstractNumId w:val="13"/>
  </w:num>
  <w:num w:numId="10">
    <w:abstractNumId w:val="16"/>
  </w:num>
  <w:num w:numId="11">
    <w:abstractNumId w:val="21"/>
  </w:num>
  <w:num w:numId="12">
    <w:abstractNumId w:val="5"/>
  </w:num>
  <w:num w:numId="13">
    <w:abstractNumId w:val="1"/>
  </w:num>
  <w:num w:numId="14">
    <w:abstractNumId w:val="3"/>
  </w:num>
  <w:num w:numId="15">
    <w:abstractNumId w:val="12"/>
  </w:num>
  <w:num w:numId="16">
    <w:abstractNumId w:val="2"/>
  </w:num>
  <w:num w:numId="17">
    <w:abstractNumId w:val="20"/>
  </w:num>
  <w:num w:numId="18">
    <w:abstractNumId w:val="11"/>
  </w:num>
  <w:num w:numId="19">
    <w:abstractNumId w:val="22"/>
  </w:num>
  <w:num w:numId="20">
    <w:abstractNumId w:val="8"/>
  </w:num>
  <w:num w:numId="21">
    <w:abstractNumId w:val="18"/>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D7"/>
    <w:rsid w:val="00002FF7"/>
    <w:rsid w:val="00003613"/>
    <w:rsid w:val="00004F30"/>
    <w:rsid w:val="0000606F"/>
    <w:rsid w:val="00017472"/>
    <w:rsid w:val="00022682"/>
    <w:rsid w:val="00025163"/>
    <w:rsid w:val="0002740C"/>
    <w:rsid w:val="0005086D"/>
    <w:rsid w:val="00056D14"/>
    <w:rsid w:val="00062A0C"/>
    <w:rsid w:val="00065C40"/>
    <w:rsid w:val="00082BCF"/>
    <w:rsid w:val="0009186D"/>
    <w:rsid w:val="00094768"/>
    <w:rsid w:val="000971FA"/>
    <w:rsid w:val="000A5862"/>
    <w:rsid w:val="000B46BD"/>
    <w:rsid w:val="000B647C"/>
    <w:rsid w:val="000C116B"/>
    <w:rsid w:val="000C3584"/>
    <w:rsid w:val="000C36BC"/>
    <w:rsid w:val="000C4E8A"/>
    <w:rsid w:val="000D6E79"/>
    <w:rsid w:val="000E04D7"/>
    <w:rsid w:val="000E6499"/>
    <w:rsid w:val="000F24E5"/>
    <w:rsid w:val="000F31CF"/>
    <w:rsid w:val="000F4F59"/>
    <w:rsid w:val="00114225"/>
    <w:rsid w:val="001175B0"/>
    <w:rsid w:val="001179EB"/>
    <w:rsid w:val="001240B4"/>
    <w:rsid w:val="001278B7"/>
    <w:rsid w:val="0015175A"/>
    <w:rsid w:val="0015464F"/>
    <w:rsid w:val="00156E25"/>
    <w:rsid w:val="00164249"/>
    <w:rsid w:val="00166576"/>
    <w:rsid w:val="001738BE"/>
    <w:rsid w:val="00182BCD"/>
    <w:rsid w:val="00183BC1"/>
    <w:rsid w:val="00187EC1"/>
    <w:rsid w:val="00187F09"/>
    <w:rsid w:val="00193CB3"/>
    <w:rsid w:val="00195A6E"/>
    <w:rsid w:val="00195FE6"/>
    <w:rsid w:val="001A5EF1"/>
    <w:rsid w:val="001C3CB3"/>
    <w:rsid w:val="001D1105"/>
    <w:rsid w:val="001D26F2"/>
    <w:rsid w:val="001D346B"/>
    <w:rsid w:val="001E0314"/>
    <w:rsid w:val="001E085C"/>
    <w:rsid w:val="001E1184"/>
    <w:rsid w:val="001E47A5"/>
    <w:rsid w:val="001F563E"/>
    <w:rsid w:val="001F6538"/>
    <w:rsid w:val="002014A0"/>
    <w:rsid w:val="0022121D"/>
    <w:rsid w:val="002225AE"/>
    <w:rsid w:val="00223EB9"/>
    <w:rsid w:val="002263C3"/>
    <w:rsid w:val="00227750"/>
    <w:rsid w:val="00231421"/>
    <w:rsid w:val="00236409"/>
    <w:rsid w:val="00236FFB"/>
    <w:rsid w:val="00245836"/>
    <w:rsid w:val="002464C6"/>
    <w:rsid w:val="00263034"/>
    <w:rsid w:val="002646AC"/>
    <w:rsid w:val="002651D3"/>
    <w:rsid w:val="002657DF"/>
    <w:rsid w:val="00265BD5"/>
    <w:rsid w:val="0026714F"/>
    <w:rsid w:val="00274C69"/>
    <w:rsid w:val="0027710B"/>
    <w:rsid w:val="00281160"/>
    <w:rsid w:val="00281791"/>
    <w:rsid w:val="00283EC0"/>
    <w:rsid w:val="002846C3"/>
    <w:rsid w:val="002A5A58"/>
    <w:rsid w:val="002A7C8C"/>
    <w:rsid w:val="002B0389"/>
    <w:rsid w:val="002B44BE"/>
    <w:rsid w:val="002B6AF8"/>
    <w:rsid w:val="002B73EF"/>
    <w:rsid w:val="002C4575"/>
    <w:rsid w:val="002C72B8"/>
    <w:rsid w:val="002D4461"/>
    <w:rsid w:val="002E4DDB"/>
    <w:rsid w:val="002E5FB0"/>
    <w:rsid w:val="002F1E6F"/>
    <w:rsid w:val="002F50F8"/>
    <w:rsid w:val="002F53E4"/>
    <w:rsid w:val="003028B0"/>
    <w:rsid w:val="003115F7"/>
    <w:rsid w:val="00312049"/>
    <w:rsid w:val="0031440C"/>
    <w:rsid w:val="003255CE"/>
    <w:rsid w:val="0032782C"/>
    <w:rsid w:val="00335403"/>
    <w:rsid w:val="00345007"/>
    <w:rsid w:val="00356772"/>
    <w:rsid w:val="00356DB4"/>
    <w:rsid w:val="00377640"/>
    <w:rsid w:val="00382CB5"/>
    <w:rsid w:val="003841AA"/>
    <w:rsid w:val="00392B34"/>
    <w:rsid w:val="003A4F5F"/>
    <w:rsid w:val="003A5D90"/>
    <w:rsid w:val="003B2679"/>
    <w:rsid w:val="003C3D5A"/>
    <w:rsid w:val="003D6C9A"/>
    <w:rsid w:val="003D70E7"/>
    <w:rsid w:val="003E0759"/>
    <w:rsid w:val="003E506A"/>
    <w:rsid w:val="003F4E01"/>
    <w:rsid w:val="0040229B"/>
    <w:rsid w:val="0041497F"/>
    <w:rsid w:val="004158F1"/>
    <w:rsid w:val="00416B4E"/>
    <w:rsid w:val="004405EF"/>
    <w:rsid w:val="0044241B"/>
    <w:rsid w:val="00443237"/>
    <w:rsid w:val="00454385"/>
    <w:rsid w:val="004607C9"/>
    <w:rsid w:val="004647EA"/>
    <w:rsid w:val="004652BD"/>
    <w:rsid w:val="00483089"/>
    <w:rsid w:val="004856BA"/>
    <w:rsid w:val="004A0E08"/>
    <w:rsid w:val="004A5508"/>
    <w:rsid w:val="004A7C26"/>
    <w:rsid w:val="004B1C23"/>
    <w:rsid w:val="004B70DE"/>
    <w:rsid w:val="004B7AB7"/>
    <w:rsid w:val="004C148F"/>
    <w:rsid w:val="004C6066"/>
    <w:rsid w:val="004D621C"/>
    <w:rsid w:val="004E4554"/>
    <w:rsid w:val="004E56DA"/>
    <w:rsid w:val="004E6EEE"/>
    <w:rsid w:val="004F6B11"/>
    <w:rsid w:val="005035B6"/>
    <w:rsid w:val="005061C4"/>
    <w:rsid w:val="005128FA"/>
    <w:rsid w:val="0052377E"/>
    <w:rsid w:val="0053102C"/>
    <w:rsid w:val="00540CE9"/>
    <w:rsid w:val="005511FB"/>
    <w:rsid w:val="00553656"/>
    <w:rsid w:val="00554407"/>
    <w:rsid w:val="00560D1F"/>
    <w:rsid w:val="00561B91"/>
    <w:rsid w:val="00562003"/>
    <w:rsid w:val="00570D06"/>
    <w:rsid w:val="005716C0"/>
    <w:rsid w:val="00575052"/>
    <w:rsid w:val="00583A14"/>
    <w:rsid w:val="0058472A"/>
    <w:rsid w:val="005850B6"/>
    <w:rsid w:val="005A039F"/>
    <w:rsid w:val="005A577A"/>
    <w:rsid w:val="005A6A89"/>
    <w:rsid w:val="005A741D"/>
    <w:rsid w:val="005C1C3A"/>
    <w:rsid w:val="005D2098"/>
    <w:rsid w:val="005D55F8"/>
    <w:rsid w:val="005E26D2"/>
    <w:rsid w:val="005E517F"/>
    <w:rsid w:val="005F0F76"/>
    <w:rsid w:val="005F684B"/>
    <w:rsid w:val="00617BCF"/>
    <w:rsid w:val="00625BF6"/>
    <w:rsid w:val="00627041"/>
    <w:rsid w:val="006332A1"/>
    <w:rsid w:val="006342DA"/>
    <w:rsid w:val="00643165"/>
    <w:rsid w:val="00651D6F"/>
    <w:rsid w:val="0066108A"/>
    <w:rsid w:val="00664271"/>
    <w:rsid w:val="00670D91"/>
    <w:rsid w:val="00673389"/>
    <w:rsid w:val="00683718"/>
    <w:rsid w:val="00686B20"/>
    <w:rsid w:val="00692B8F"/>
    <w:rsid w:val="00696239"/>
    <w:rsid w:val="0069798D"/>
    <w:rsid w:val="006A7F2F"/>
    <w:rsid w:val="006B1F88"/>
    <w:rsid w:val="006C6094"/>
    <w:rsid w:val="006D345D"/>
    <w:rsid w:val="006E77A2"/>
    <w:rsid w:val="006F724D"/>
    <w:rsid w:val="007062AD"/>
    <w:rsid w:val="00710DDF"/>
    <w:rsid w:val="00713125"/>
    <w:rsid w:val="0071412C"/>
    <w:rsid w:val="00725B18"/>
    <w:rsid w:val="00727F59"/>
    <w:rsid w:val="00735294"/>
    <w:rsid w:val="007378F0"/>
    <w:rsid w:val="00740D91"/>
    <w:rsid w:val="007411CE"/>
    <w:rsid w:val="00747414"/>
    <w:rsid w:val="00750DA4"/>
    <w:rsid w:val="00754CDB"/>
    <w:rsid w:val="00755748"/>
    <w:rsid w:val="00757415"/>
    <w:rsid w:val="0076396E"/>
    <w:rsid w:val="007706B3"/>
    <w:rsid w:val="00780113"/>
    <w:rsid w:val="00781750"/>
    <w:rsid w:val="00784C4A"/>
    <w:rsid w:val="00786EB6"/>
    <w:rsid w:val="007905F5"/>
    <w:rsid w:val="00791F38"/>
    <w:rsid w:val="007A1170"/>
    <w:rsid w:val="007A180E"/>
    <w:rsid w:val="007A2BB4"/>
    <w:rsid w:val="007A4012"/>
    <w:rsid w:val="007A6129"/>
    <w:rsid w:val="007B629D"/>
    <w:rsid w:val="007C0830"/>
    <w:rsid w:val="007C5AC0"/>
    <w:rsid w:val="007C6443"/>
    <w:rsid w:val="007D434C"/>
    <w:rsid w:val="007D554C"/>
    <w:rsid w:val="007D779C"/>
    <w:rsid w:val="007E5D04"/>
    <w:rsid w:val="007F12D9"/>
    <w:rsid w:val="007F3301"/>
    <w:rsid w:val="00812974"/>
    <w:rsid w:val="008257FF"/>
    <w:rsid w:val="00830E22"/>
    <w:rsid w:val="008330B7"/>
    <w:rsid w:val="00834A66"/>
    <w:rsid w:val="0083591D"/>
    <w:rsid w:val="0083617D"/>
    <w:rsid w:val="00837D91"/>
    <w:rsid w:val="00842BB0"/>
    <w:rsid w:val="008447BF"/>
    <w:rsid w:val="00851F89"/>
    <w:rsid w:val="00862596"/>
    <w:rsid w:val="00874995"/>
    <w:rsid w:val="00875FFC"/>
    <w:rsid w:val="008801A1"/>
    <w:rsid w:val="0088508E"/>
    <w:rsid w:val="00885F49"/>
    <w:rsid w:val="008911F2"/>
    <w:rsid w:val="00891A36"/>
    <w:rsid w:val="00894A6B"/>
    <w:rsid w:val="008A1FC3"/>
    <w:rsid w:val="008A4461"/>
    <w:rsid w:val="008B55F9"/>
    <w:rsid w:val="008C4393"/>
    <w:rsid w:val="008D26D4"/>
    <w:rsid w:val="008D5A23"/>
    <w:rsid w:val="008D6049"/>
    <w:rsid w:val="008D7AF7"/>
    <w:rsid w:val="008D7E78"/>
    <w:rsid w:val="009001FF"/>
    <w:rsid w:val="00900926"/>
    <w:rsid w:val="009024E8"/>
    <w:rsid w:val="00903F4C"/>
    <w:rsid w:val="00905FC8"/>
    <w:rsid w:val="00907A0E"/>
    <w:rsid w:val="00925231"/>
    <w:rsid w:val="00927612"/>
    <w:rsid w:val="009311AC"/>
    <w:rsid w:val="009338EA"/>
    <w:rsid w:val="0096538E"/>
    <w:rsid w:val="0096771B"/>
    <w:rsid w:val="0097482B"/>
    <w:rsid w:val="0098272F"/>
    <w:rsid w:val="00983632"/>
    <w:rsid w:val="00985822"/>
    <w:rsid w:val="00994792"/>
    <w:rsid w:val="009959DF"/>
    <w:rsid w:val="009A7E51"/>
    <w:rsid w:val="009B3F6D"/>
    <w:rsid w:val="009B45DB"/>
    <w:rsid w:val="009B6EB9"/>
    <w:rsid w:val="009C1525"/>
    <w:rsid w:val="009C206D"/>
    <w:rsid w:val="009C605E"/>
    <w:rsid w:val="009E0DCD"/>
    <w:rsid w:val="009E1A16"/>
    <w:rsid w:val="009E248D"/>
    <w:rsid w:val="009F0E52"/>
    <w:rsid w:val="009F40C6"/>
    <w:rsid w:val="009F6046"/>
    <w:rsid w:val="00A13CDA"/>
    <w:rsid w:val="00A14FC6"/>
    <w:rsid w:val="00A24856"/>
    <w:rsid w:val="00A257A2"/>
    <w:rsid w:val="00A25FE6"/>
    <w:rsid w:val="00A31746"/>
    <w:rsid w:val="00A358F5"/>
    <w:rsid w:val="00A3780F"/>
    <w:rsid w:val="00A426CC"/>
    <w:rsid w:val="00A50D29"/>
    <w:rsid w:val="00A557CB"/>
    <w:rsid w:val="00A60368"/>
    <w:rsid w:val="00A66000"/>
    <w:rsid w:val="00A7326C"/>
    <w:rsid w:val="00A74025"/>
    <w:rsid w:val="00A76BC0"/>
    <w:rsid w:val="00A773C9"/>
    <w:rsid w:val="00A80C83"/>
    <w:rsid w:val="00A92CEF"/>
    <w:rsid w:val="00A944CF"/>
    <w:rsid w:val="00AA3773"/>
    <w:rsid w:val="00AA564C"/>
    <w:rsid w:val="00AB07A0"/>
    <w:rsid w:val="00AB0D73"/>
    <w:rsid w:val="00AB4EE0"/>
    <w:rsid w:val="00AC194F"/>
    <w:rsid w:val="00AC1D26"/>
    <w:rsid w:val="00AD09C5"/>
    <w:rsid w:val="00AD60F3"/>
    <w:rsid w:val="00AE2C0E"/>
    <w:rsid w:val="00AE7903"/>
    <w:rsid w:val="00AE7FA8"/>
    <w:rsid w:val="00AF1E82"/>
    <w:rsid w:val="00B029E8"/>
    <w:rsid w:val="00B1310B"/>
    <w:rsid w:val="00B1687C"/>
    <w:rsid w:val="00B20E98"/>
    <w:rsid w:val="00B238F3"/>
    <w:rsid w:val="00B32049"/>
    <w:rsid w:val="00B3659F"/>
    <w:rsid w:val="00B44A20"/>
    <w:rsid w:val="00B44E9B"/>
    <w:rsid w:val="00B45106"/>
    <w:rsid w:val="00B46956"/>
    <w:rsid w:val="00B52447"/>
    <w:rsid w:val="00B65430"/>
    <w:rsid w:val="00B6641C"/>
    <w:rsid w:val="00B81FC6"/>
    <w:rsid w:val="00B83CDA"/>
    <w:rsid w:val="00B90E0B"/>
    <w:rsid w:val="00B94F40"/>
    <w:rsid w:val="00BA1326"/>
    <w:rsid w:val="00BA1414"/>
    <w:rsid w:val="00BA7C44"/>
    <w:rsid w:val="00BB0844"/>
    <w:rsid w:val="00BC1574"/>
    <w:rsid w:val="00BC46DA"/>
    <w:rsid w:val="00BC65E5"/>
    <w:rsid w:val="00BE6C9E"/>
    <w:rsid w:val="00BF6D8E"/>
    <w:rsid w:val="00C016B5"/>
    <w:rsid w:val="00C0171B"/>
    <w:rsid w:val="00C01AB8"/>
    <w:rsid w:val="00C1124B"/>
    <w:rsid w:val="00C35F36"/>
    <w:rsid w:val="00C52D0E"/>
    <w:rsid w:val="00C57EE3"/>
    <w:rsid w:val="00C62751"/>
    <w:rsid w:val="00C670C5"/>
    <w:rsid w:val="00C73601"/>
    <w:rsid w:val="00C76664"/>
    <w:rsid w:val="00C806E0"/>
    <w:rsid w:val="00C8337D"/>
    <w:rsid w:val="00C84D00"/>
    <w:rsid w:val="00C87114"/>
    <w:rsid w:val="00C91581"/>
    <w:rsid w:val="00C92674"/>
    <w:rsid w:val="00C977CD"/>
    <w:rsid w:val="00CA707D"/>
    <w:rsid w:val="00CB7EAD"/>
    <w:rsid w:val="00CC27AE"/>
    <w:rsid w:val="00CC34E8"/>
    <w:rsid w:val="00CC54B0"/>
    <w:rsid w:val="00CC786A"/>
    <w:rsid w:val="00CD1B28"/>
    <w:rsid w:val="00CD250F"/>
    <w:rsid w:val="00CD27A2"/>
    <w:rsid w:val="00CD6762"/>
    <w:rsid w:val="00CE0332"/>
    <w:rsid w:val="00CE45B9"/>
    <w:rsid w:val="00CE5C12"/>
    <w:rsid w:val="00CE73AF"/>
    <w:rsid w:val="00CE7A9F"/>
    <w:rsid w:val="00CF347A"/>
    <w:rsid w:val="00D003CD"/>
    <w:rsid w:val="00D00C81"/>
    <w:rsid w:val="00D07041"/>
    <w:rsid w:val="00D0709F"/>
    <w:rsid w:val="00D07DA1"/>
    <w:rsid w:val="00D136CF"/>
    <w:rsid w:val="00D243DE"/>
    <w:rsid w:val="00D25DA8"/>
    <w:rsid w:val="00D37FFD"/>
    <w:rsid w:val="00D440B1"/>
    <w:rsid w:val="00D52F50"/>
    <w:rsid w:val="00D53F8D"/>
    <w:rsid w:val="00D64F9C"/>
    <w:rsid w:val="00D677D2"/>
    <w:rsid w:val="00D708D4"/>
    <w:rsid w:val="00D73217"/>
    <w:rsid w:val="00D7428D"/>
    <w:rsid w:val="00D75E3E"/>
    <w:rsid w:val="00D77317"/>
    <w:rsid w:val="00D8524C"/>
    <w:rsid w:val="00D878A1"/>
    <w:rsid w:val="00D9417F"/>
    <w:rsid w:val="00DA0030"/>
    <w:rsid w:val="00DA1D5E"/>
    <w:rsid w:val="00DA40DF"/>
    <w:rsid w:val="00DA49E7"/>
    <w:rsid w:val="00DB0FBA"/>
    <w:rsid w:val="00DB6136"/>
    <w:rsid w:val="00DC0A97"/>
    <w:rsid w:val="00DC1A03"/>
    <w:rsid w:val="00DC2ADC"/>
    <w:rsid w:val="00DC40AB"/>
    <w:rsid w:val="00DC51FD"/>
    <w:rsid w:val="00DD20A1"/>
    <w:rsid w:val="00DD28DA"/>
    <w:rsid w:val="00DD7829"/>
    <w:rsid w:val="00DE1A69"/>
    <w:rsid w:val="00DE30E9"/>
    <w:rsid w:val="00DE462F"/>
    <w:rsid w:val="00DE7360"/>
    <w:rsid w:val="00DF06B5"/>
    <w:rsid w:val="00DF3C96"/>
    <w:rsid w:val="00E16D3F"/>
    <w:rsid w:val="00E26028"/>
    <w:rsid w:val="00E27CCE"/>
    <w:rsid w:val="00E43140"/>
    <w:rsid w:val="00E520E8"/>
    <w:rsid w:val="00E55457"/>
    <w:rsid w:val="00E5711E"/>
    <w:rsid w:val="00E576B4"/>
    <w:rsid w:val="00E60BCC"/>
    <w:rsid w:val="00E60CF6"/>
    <w:rsid w:val="00E77ECF"/>
    <w:rsid w:val="00E85030"/>
    <w:rsid w:val="00E85090"/>
    <w:rsid w:val="00EC4CCC"/>
    <w:rsid w:val="00EE0026"/>
    <w:rsid w:val="00EE0D39"/>
    <w:rsid w:val="00EE1681"/>
    <w:rsid w:val="00EE2412"/>
    <w:rsid w:val="00EE5B77"/>
    <w:rsid w:val="00EF4143"/>
    <w:rsid w:val="00F01F36"/>
    <w:rsid w:val="00F057C1"/>
    <w:rsid w:val="00F1797D"/>
    <w:rsid w:val="00F20235"/>
    <w:rsid w:val="00F23281"/>
    <w:rsid w:val="00F24643"/>
    <w:rsid w:val="00F27EEE"/>
    <w:rsid w:val="00F32006"/>
    <w:rsid w:val="00F34CE0"/>
    <w:rsid w:val="00F374B6"/>
    <w:rsid w:val="00F46B1D"/>
    <w:rsid w:val="00F521CE"/>
    <w:rsid w:val="00F63C2D"/>
    <w:rsid w:val="00F63E39"/>
    <w:rsid w:val="00F65924"/>
    <w:rsid w:val="00F90672"/>
    <w:rsid w:val="00F91731"/>
    <w:rsid w:val="00F9207D"/>
    <w:rsid w:val="00F9669F"/>
    <w:rsid w:val="00F972F4"/>
    <w:rsid w:val="00FA4208"/>
    <w:rsid w:val="00FA6B00"/>
    <w:rsid w:val="00FB60B4"/>
    <w:rsid w:val="00FD054B"/>
    <w:rsid w:val="00FD11F2"/>
    <w:rsid w:val="00FD1C96"/>
    <w:rsid w:val="00FD25DC"/>
    <w:rsid w:val="00FE1F6E"/>
    <w:rsid w:val="00FE3935"/>
    <w:rsid w:val="00FE5B35"/>
    <w:rsid w:val="00FF34A5"/>
  </w:rsids>
  <m:mathPr>
    <m:mathFont m:val="Cambria Math"/>
    <m:brkBin m:val="before"/>
    <m:brkBinSub m:val="--"/>
    <m:smallFrac/>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0F0B57-CF72-49A5-865D-58153F66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8F1"/>
  </w:style>
  <w:style w:type="paragraph" w:styleId="Heading1">
    <w:name w:val="heading 1"/>
    <w:basedOn w:val="Normal"/>
    <w:next w:val="Normal"/>
    <w:link w:val="Heading1Char"/>
    <w:uiPriority w:val="9"/>
    <w:qFormat/>
    <w:rsid w:val="00CE45B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CE45B9"/>
    <w:pPr>
      <w:keepNext/>
      <w:spacing w:before="240" w:after="60" w:line="240" w:lineRule="auto"/>
      <w:outlineLvl w:val="2"/>
    </w:pPr>
    <w:rPr>
      <w:rFonts w:ascii="Cambria" w:eastAsia="SimSun" w:hAnsi="Cambria" w:cs="Times New Roman"/>
      <w:b/>
      <w:bCs/>
      <w:sz w:val="26"/>
      <w:szCs w:val="26"/>
      <w:lang w:val="en-US"/>
    </w:rPr>
  </w:style>
  <w:style w:type="paragraph" w:styleId="Heading4">
    <w:name w:val="heading 4"/>
    <w:basedOn w:val="Normal"/>
    <w:next w:val="Normal"/>
    <w:link w:val="Heading4Char"/>
    <w:uiPriority w:val="9"/>
    <w:semiHidden/>
    <w:unhideWhenUsed/>
    <w:qFormat/>
    <w:rsid w:val="00DE1A6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39F"/>
  </w:style>
  <w:style w:type="paragraph" w:styleId="Footer">
    <w:name w:val="footer"/>
    <w:basedOn w:val="Normal"/>
    <w:link w:val="FooterChar"/>
    <w:uiPriority w:val="99"/>
    <w:unhideWhenUsed/>
    <w:rsid w:val="005A0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39F"/>
  </w:style>
  <w:style w:type="paragraph" w:styleId="BalloonText">
    <w:name w:val="Balloon Text"/>
    <w:basedOn w:val="Normal"/>
    <w:link w:val="BalloonTextChar"/>
    <w:uiPriority w:val="99"/>
    <w:semiHidden/>
    <w:unhideWhenUsed/>
    <w:rsid w:val="00D07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09F"/>
    <w:rPr>
      <w:rFonts w:ascii="Segoe UI" w:hAnsi="Segoe UI" w:cs="Segoe UI"/>
      <w:sz w:val="18"/>
      <w:szCs w:val="18"/>
    </w:rPr>
  </w:style>
  <w:style w:type="paragraph" w:styleId="NoSpacing">
    <w:name w:val="No Spacing"/>
    <w:link w:val="NoSpacingChar"/>
    <w:uiPriority w:val="1"/>
    <w:qFormat/>
    <w:rsid w:val="0083617D"/>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83617D"/>
    <w:rPr>
      <w:rFonts w:ascii="Calibri" w:eastAsia="Calibri" w:hAnsi="Calibri" w:cs="Times New Roman"/>
    </w:rPr>
  </w:style>
  <w:style w:type="paragraph" w:styleId="BodyText2">
    <w:name w:val="Body Text 2"/>
    <w:basedOn w:val="Normal"/>
    <w:link w:val="BodyText2Char"/>
    <w:rsid w:val="0083617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3617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2014A0"/>
    <w:pPr>
      <w:spacing w:after="120"/>
    </w:pPr>
  </w:style>
  <w:style w:type="character" w:customStyle="1" w:styleId="BodyTextChar">
    <w:name w:val="Body Text Char"/>
    <w:basedOn w:val="DefaultParagraphFont"/>
    <w:link w:val="BodyText"/>
    <w:uiPriority w:val="99"/>
    <w:rsid w:val="002014A0"/>
  </w:style>
  <w:style w:type="paragraph" w:styleId="NormalWeb">
    <w:name w:val="Normal (Web)"/>
    <w:basedOn w:val="Normal"/>
    <w:link w:val="NormalWebChar"/>
    <w:uiPriority w:val="99"/>
    <w:unhideWhenUsed/>
    <w:rsid w:val="002014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CE45B9"/>
    <w:rPr>
      <w:rFonts w:ascii="Cambria" w:eastAsia="SimSun" w:hAnsi="Cambria" w:cs="Times New Roman"/>
      <w:b/>
      <w:bCs/>
      <w:sz w:val="26"/>
      <w:szCs w:val="26"/>
      <w:lang w:val="en-US"/>
    </w:rPr>
  </w:style>
  <w:style w:type="character" w:customStyle="1" w:styleId="NormalWebChar">
    <w:name w:val="Normal (Web) Char"/>
    <w:link w:val="NormalWeb"/>
    <w:uiPriority w:val="99"/>
    <w:locked/>
    <w:rsid w:val="00CE45B9"/>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E45B9"/>
    <w:rPr>
      <w:i/>
      <w:iCs/>
    </w:rPr>
  </w:style>
  <w:style w:type="character" w:customStyle="1" w:styleId="Heading1Char">
    <w:name w:val="Heading 1 Char"/>
    <w:basedOn w:val="DefaultParagraphFont"/>
    <w:link w:val="Heading1"/>
    <w:uiPriority w:val="9"/>
    <w:rsid w:val="00CE45B9"/>
    <w:rPr>
      <w:rFonts w:asciiTheme="majorHAnsi" w:eastAsiaTheme="majorEastAsia" w:hAnsiTheme="majorHAnsi" w:cstheme="majorBidi"/>
      <w:b/>
      <w:bCs/>
      <w:color w:val="2E74B5" w:themeColor="accent1" w:themeShade="BF"/>
      <w:sz w:val="28"/>
      <w:szCs w:val="28"/>
    </w:rPr>
  </w:style>
  <w:style w:type="character" w:customStyle="1" w:styleId="apple-converted-space">
    <w:name w:val="apple-converted-space"/>
    <w:basedOn w:val="DefaultParagraphFont"/>
    <w:rsid w:val="000A5862"/>
  </w:style>
  <w:style w:type="character" w:styleId="Strong">
    <w:name w:val="Strong"/>
    <w:basedOn w:val="DefaultParagraphFont"/>
    <w:uiPriority w:val="22"/>
    <w:qFormat/>
    <w:rsid w:val="000A5862"/>
    <w:rPr>
      <w:b/>
      <w:bCs/>
    </w:rPr>
  </w:style>
  <w:style w:type="paragraph" w:styleId="ListParagraph">
    <w:name w:val="List Paragraph"/>
    <w:basedOn w:val="Normal"/>
    <w:link w:val="ListParagraphChar"/>
    <w:qFormat/>
    <w:rsid w:val="00E60CF6"/>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NoSpacing1">
    <w:name w:val="No Spacing1"/>
    <w:qFormat/>
    <w:rsid w:val="00540CE9"/>
    <w:pPr>
      <w:spacing w:after="0" w:line="240" w:lineRule="auto"/>
    </w:pPr>
    <w:rPr>
      <w:rFonts w:ascii="Calibri" w:eastAsia="Times New Roman" w:hAnsi="Calibri" w:cs="Times New Roman"/>
      <w:lang w:val="en-US"/>
    </w:rPr>
  </w:style>
  <w:style w:type="paragraph" w:customStyle="1" w:styleId="Default">
    <w:name w:val="Default"/>
    <w:rsid w:val="00BA132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nhideWhenUsed/>
    <w:rsid w:val="009B45DB"/>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basedOn w:val="DefaultParagraphFont"/>
    <w:link w:val="FootnoteText"/>
    <w:rsid w:val="009B45DB"/>
    <w:rPr>
      <w:rFonts w:ascii="Times New Roman" w:eastAsia="Times New Roman" w:hAnsi="Times New Roman" w:cs="Times New Roman"/>
      <w:sz w:val="20"/>
      <w:szCs w:val="20"/>
      <w:lang w:eastAsia="ro-RO"/>
    </w:rPr>
  </w:style>
  <w:style w:type="character" w:styleId="FootnoteReference">
    <w:name w:val="footnote reference"/>
    <w:unhideWhenUsed/>
    <w:rsid w:val="009B45DB"/>
    <w:rPr>
      <w:vertAlign w:val="superscript"/>
    </w:rPr>
  </w:style>
  <w:style w:type="character" w:customStyle="1" w:styleId="Heading4Char">
    <w:name w:val="Heading 4 Char"/>
    <w:basedOn w:val="DefaultParagraphFont"/>
    <w:link w:val="Heading4"/>
    <w:uiPriority w:val="9"/>
    <w:semiHidden/>
    <w:rsid w:val="00DE1A69"/>
    <w:rPr>
      <w:rFonts w:asciiTheme="majorHAnsi" w:eastAsiaTheme="majorEastAsia" w:hAnsiTheme="majorHAnsi" w:cstheme="majorBidi"/>
      <w:b/>
      <w:bCs/>
      <w:i/>
      <w:iCs/>
      <w:color w:val="5B9BD5" w:themeColor="accent1"/>
    </w:rPr>
  </w:style>
  <w:style w:type="character" w:customStyle="1" w:styleId="ListParagraphChar">
    <w:name w:val="List Paragraph Char"/>
    <w:basedOn w:val="DefaultParagraphFont"/>
    <w:link w:val="ListParagraph"/>
    <w:uiPriority w:val="99"/>
    <w:locked/>
    <w:rsid w:val="005511FB"/>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unhideWhenUsed/>
    <w:rsid w:val="00A50D29"/>
    <w:pPr>
      <w:spacing w:after="120"/>
      <w:ind w:left="283"/>
    </w:pPr>
    <w:rPr>
      <w:sz w:val="16"/>
      <w:szCs w:val="16"/>
    </w:rPr>
  </w:style>
  <w:style w:type="character" w:customStyle="1" w:styleId="BodyTextIndent3Char">
    <w:name w:val="Body Text Indent 3 Char"/>
    <w:basedOn w:val="DefaultParagraphFont"/>
    <w:link w:val="BodyTextIndent3"/>
    <w:uiPriority w:val="99"/>
    <w:rsid w:val="00A50D29"/>
    <w:rPr>
      <w:sz w:val="16"/>
      <w:szCs w:val="16"/>
    </w:rPr>
  </w:style>
  <w:style w:type="paragraph" w:styleId="BodyTextIndent">
    <w:name w:val="Body Text Indent"/>
    <w:basedOn w:val="Normal"/>
    <w:link w:val="BodyTextIndentChar"/>
    <w:uiPriority w:val="99"/>
    <w:semiHidden/>
    <w:unhideWhenUsed/>
    <w:rsid w:val="00265BD5"/>
    <w:pPr>
      <w:spacing w:after="120"/>
      <w:ind w:left="283"/>
    </w:pPr>
  </w:style>
  <w:style w:type="character" w:customStyle="1" w:styleId="BodyTextIndentChar">
    <w:name w:val="Body Text Indent Char"/>
    <w:basedOn w:val="DefaultParagraphFont"/>
    <w:link w:val="BodyTextIndent"/>
    <w:uiPriority w:val="99"/>
    <w:semiHidden/>
    <w:rsid w:val="00265BD5"/>
  </w:style>
  <w:style w:type="character" w:styleId="Hyperlink">
    <w:name w:val="Hyperlink"/>
    <w:basedOn w:val="DefaultParagraphFont"/>
    <w:uiPriority w:val="99"/>
    <w:unhideWhenUsed/>
    <w:rsid w:val="002671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5121">
      <w:bodyDiv w:val="1"/>
      <w:marLeft w:val="0"/>
      <w:marRight w:val="0"/>
      <w:marTop w:val="0"/>
      <w:marBottom w:val="0"/>
      <w:divBdr>
        <w:top w:val="none" w:sz="0" w:space="0" w:color="auto"/>
        <w:left w:val="none" w:sz="0" w:space="0" w:color="auto"/>
        <w:bottom w:val="none" w:sz="0" w:space="0" w:color="auto"/>
        <w:right w:val="none" w:sz="0" w:space="0" w:color="auto"/>
      </w:divBdr>
    </w:div>
    <w:div w:id="249125858">
      <w:bodyDiv w:val="1"/>
      <w:marLeft w:val="0"/>
      <w:marRight w:val="0"/>
      <w:marTop w:val="0"/>
      <w:marBottom w:val="0"/>
      <w:divBdr>
        <w:top w:val="none" w:sz="0" w:space="0" w:color="auto"/>
        <w:left w:val="none" w:sz="0" w:space="0" w:color="auto"/>
        <w:bottom w:val="none" w:sz="0" w:space="0" w:color="auto"/>
        <w:right w:val="none" w:sz="0" w:space="0" w:color="auto"/>
      </w:divBdr>
    </w:div>
    <w:div w:id="361826293">
      <w:bodyDiv w:val="1"/>
      <w:marLeft w:val="0"/>
      <w:marRight w:val="0"/>
      <w:marTop w:val="0"/>
      <w:marBottom w:val="0"/>
      <w:divBdr>
        <w:top w:val="none" w:sz="0" w:space="0" w:color="auto"/>
        <w:left w:val="none" w:sz="0" w:space="0" w:color="auto"/>
        <w:bottom w:val="none" w:sz="0" w:space="0" w:color="auto"/>
        <w:right w:val="none" w:sz="0" w:space="0" w:color="auto"/>
      </w:divBdr>
    </w:div>
    <w:div w:id="616184290">
      <w:bodyDiv w:val="1"/>
      <w:marLeft w:val="0"/>
      <w:marRight w:val="0"/>
      <w:marTop w:val="0"/>
      <w:marBottom w:val="0"/>
      <w:divBdr>
        <w:top w:val="none" w:sz="0" w:space="0" w:color="auto"/>
        <w:left w:val="none" w:sz="0" w:space="0" w:color="auto"/>
        <w:bottom w:val="none" w:sz="0" w:space="0" w:color="auto"/>
        <w:right w:val="none" w:sz="0" w:space="0" w:color="auto"/>
      </w:divBdr>
    </w:div>
    <w:div w:id="646008508">
      <w:bodyDiv w:val="1"/>
      <w:marLeft w:val="0"/>
      <w:marRight w:val="0"/>
      <w:marTop w:val="0"/>
      <w:marBottom w:val="0"/>
      <w:divBdr>
        <w:top w:val="none" w:sz="0" w:space="0" w:color="auto"/>
        <w:left w:val="none" w:sz="0" w:space="0" w:color="auto"/>
        <w:bottom w:val="none" w:sz="0" w:space="0" w:color="auto"/>
        <w:right w:val="none" w:sz="0" w:space="0" w:color="auto"/>
      </w:divBdr>
    </w:div>
    <w:div w:id="679625513">
      <w:bodyDiv w:val="1"/>
      <w:marLeft w:val="0"/>
      <w:marRight w:val="0"/>
      <w:marTop w:val="0"/>
      <w:marBottom w:val="0"/>
      <w:divBdr>
        <w:top w:val="none" w:sz="0" w:space="0" w:color="auto"/>
        <w:left w:val="none" w:sz="0" w:space="0" w:color="auto"/>
        <w:bottom w:val="none" w:sz="0" w:space="0" w:color="auto"/>
        <w:right w:val="none" w:sz="0" w:space="0" w:color="auto"/>
      </w:divBdr>
    </w:div>
    <w:div w:id="922180251">
      <w:bodyDiv w:val="1"/>
      <w:marLeft w:val="0"/>
      <w:marRight w:val="0"/>
      <w:marTop w:val="0"/>
      <w:marBottom w:val="0"/>
      <w:divBdr>
        <w:top w:val="none" w:sz="0" w:space="0" w:color="auto"/>
        <w:left w:val="none" w:sz="0" w:space="0" w:color="auto"/>
        <w:bottom w:val="none" w:sz="0" w:space="0" w:color="auto"/>
        <w:right w:val="none" w:sz="0" w:space="0" w:color="auto"/>
      </w:divBdr>
    </w:div>
    <w:div w:id="1526213918">
      <w:bodyDiv w:val="1"/>
      <w:marLeft w:val="0"/>
      <w:marRight w:val="0"/>
      <w:marTop w:val="0"/>
      <w:marBottom w:val="0"/>
      <w:divBdr>
        <w:top w:val="none" w:sz="0" w:space="0" w:color="auto"/>
        <w:left w:val="none" w:sz="0" w:space="0" w:color="auto"/>
        <w:bottom w:val="none" w:sz="0" w:space="0" w:color="auto"/>
        <w:right w:val="none" w:sz="0" w:space="0" w:color="auto"/>
      </w:divBdr>
      <w:divsChild>
        <w:div w:id="1976526094">
          <w:marLeft w:val="0"/>
          <w:marRight w:val="0"/>
          <w:marTop w:val="0"/>
          <w:marBottom w:val="0"/>
          <w:divBdr>
            <w:top w:val="none" w:sz="0" w:space="0" w:color="auto"/>
            <w:left w:val="none" w:sz="0" w:space="0" w:color="auto"/>
            <w:bottom w:val="none" w:sz="0" w:space="0" w:color="auto"/>
            <w:right w:val="none" w:sz="0" w:space="0" w:color="auto"/>
          </w:divBdr>
        </w:div>
        <w:div w:id="1872261462">
          <w:marLeft w:val="0"/>
          <w:marRight w:val="0"/>
          <w:marTop w:val="0"/>
          <w:marBottom w:val="0"/>
          <w:divBdr>
            <w:top w:val="none" w:sz="0" w:space="0" w:color="auto"/>
            <w:left w:val="none" w:sz="0" w:space="0" w:color="auto"/>
            <w:bottom w:val="none" w:sz="0" w:space="0" w:color="auto"/>
            <w:right w:val="none" w:sz="0" w:space="0" w:color="auto"/>
          </w:divBdr>
        </w:div>
        <w:div w:id="299464104">
          <w:marLeft w:val="0"/>
          <w:marRight w:val="0"/>
          <w:marTop w:val="0"/>
          <w:marBottom w:val="0"/>
          <w:divBdr>
            <w:top w:val="none" w:sz="0" w:space="0" w:color="auto"/>
            <w:left w:val="none" w:sz="0" w:space="0" w:color="auto"/>
            <w:bottom w:val="none" w:sz="0" w:space="0" w:color="auto"/>
            <w:right w:val="none" w:sz="0" w:space="0" w:color="auto"/>
          </w:divBdr>
        </w:div>
        <w:div w:id="1263732361">
          <w:marLeft w:val="0"/>
          <w:marRight w:val="0"/>
          <w:marTop w:val="0"/>
          <w:marBottom w:val="0"/>
          <w:divBdr>
            <w:top w:val="none" w:sz="0" w:space="0" w:color="auto"/>
            <w:left w:val="none" w:sz="0" w:space="0" w:color="auto"/>
            <w:bottom w:val="none" w:sz="0" w:space="0" w:color="auto"/>
            <w:right w:val="none" w:sz="0" w:space="0" w:color="auto"/>
          </w:divBdr>
        </w:div>
        <w:div w:id="1228959524">
          <w:marLeft w:val="0"/>
          <w:marRight w:val="0"/>
          <w:marTop w:val="0"/>
          <w:marBottom w:val="0"/>
          <w:divBdr>
            <w:top w:val="none" w:sz="0" w:space="0" w:color="auto"/>
            <w:left w:val="none" w:sz="0" w:space="0" w:color="auto"/>
            <w:bottom w:val="none" w:sz="0" w:space="0" w:color="auto"/>
            <w:right w:val="none" w:sz="0" w:space="0" w:color="auto"/>
          </w:divBdr>
        </w:div>
      </w:divsChild>
    </w:div>
    <w:div w:id="1773864240">
      <w:bodyDiv w:val="1"/>
      <w:marLeft w:val="0"/>
      <w:marRight w:val="0"/>
      <w:marTop w:val="0"/>
      <w:marBottom w:val="0"/>
      <w:divBdr>
        <w:top w:val="none" w:sz="0" w:space="0" w:color="auto"/>
        <w:left w:val="none" w:sz="0" w:space="0" w:color="auto"/>
        <w:bottom w:val="none" w:sz="0" w:space="0" w:color="auto"/>
        <w:right w:val="none" w:sz="0" w:space="0" w:color="auto"/>
      </w:divBdr>
    </w:div>
    <w:div w:id="1840728199">
      <w:bodyDiv w:val="1"/>
      <w:marLeft w:val="0"/>
      <w:marRight w:val="0"/>
      <w:marTop w:val="0"/>
      <w:marBottom w:val="0"/>
      <w:divBdr>
        <w:top w:val="none" w:sz="0" w:space="0" w:color="auto"/>
        <w:left w:val="none" w:sz="0" w:space="0" w:color="auto"/>
        <w:bottom w:val="none" w:sz="0" w:space="0" w:color="auto"/>
        <w:right w:val="none" w:sz="0" w:space="0" w:color="auto"/>
      </w:divBdr>
    </w:div>
    <w:div w:id="20879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olitiaromana.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6B9F0-DBA1-4B1F-B12D-36A189B5A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internet</dc:creator>
  <cp:lastModifiedBy>dan_octavian</cp:lastModifiedBy>
  <cp:revision>3</cp:revision>
  <cp:lastPrinted>2018-01-30T09:14:00Z</cp:lastPrinted>
  <dcterms:created xsi:type="dcterms:W3CDTF">2019-06-26T12:47:00Z</dcterms:created>
  <dcterms:modified xsi:type="dcterms:W3CDTF">2019-06-26T12:47:00Z</dcterms:modified>
</cp:coreProperties>
</file>